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69" w:rsidRPr="00130C69" w:rsidRDefault="00130C69" w:rsidP="00130C69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130C69">
        <w:rPr>
          <w:rFonts w:ascii="Times New Roman" w:hAnsi="Times New Roman" w:cs="Times New Roman"/>
        </w:rPr>
        <w:pict>
          <v:rect id="Прямоугольник 3" o:spid="_x0000_s1026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130C69" w:rsidRDefault="00130C69" w:rsidP="00130C69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Pr="00130C69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69" w:rsidRPr="00130C69" w:rsidRDefault="00130C69" w:rsidP="00130C69">
      <w:pPr>
        <w:spacing w:after="0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30C69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30C69" w:rsidRPr="00130C69" w:rsidRDefault="00130C69" w:rsidP="00130C69">
      <w:pPr>
        <w:spacing w:after="0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30C69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130C69" w:rsidRPr="00130C69" w:rsidRDefault="00130C69" w:rsidP="00130C69">
      <w:pPr>
        <w:spacing w:after="0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C69">
        <w:rPr>
          <w:rFonts w:ascii="Times New Roman" w:hAnsi="Times New Roman" w:cs="Times New Roman"/>
          <w:b/>
          <w:sz w:val="28"/>
          <w:szCs w:val="28"/>
        </w:rPr>
        <w:t xml:space="preserve">двадцать восьмое </w:t>
      </w:r>
      <w:r w:rsidRPr="00130C69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130C69" w:rsidRPr="00130C69" w:rsidRDefault="00130C69" w:rsidP="00130C69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0C69" w:rsidRPr="00130C69" w:rsidRDefault="00130C69" w:rsidP="00130C69">
      <w:pPr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36"/>
          <w:szCs w:val="28"/>
        </w:rPr>
      </w:pPr>
      <w:r w:rsidRPr="00130C69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130C69" w:rsidRPr="00130C69" w:rsidRDefault="00130C69" w:rsidP="00130C69">
      <w:pPr>
        <w:ind w:left="1"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130C69" w:rsidRPr="00130C69" w:rsidRDefault="00130C69" w:rsidP="00130C69">
      <w:pPr>
        <w:rPr>
          <w:rFonts w:ascii="Times New Roman" w:hAnsi="Times New Roman" w:cs="Times New Roman"/>
          <w:b/>
          <w:sz w:val="28"/>
          <w:szCs w:val="28"/>
        </w:rPr>
      </w:pPr>
      <w:r w:rsidRPr="00130C69">
        <w:rPr>
          <w:rFonts w:ascii="Times New Roman" w:hAnsi="Times New Roman" w:cs="Times New Roman"/>
          <w:b/>
          <w:sz w:val="28"/>
          <w:szCs w:val="28"/>
        </w:rPr>
        <w:t>«15» июля 2021 года                                                                                     № 169</w:t>
      </w:r>
    </w:p>
    <w:p w:rsidR="00130C69" w:rsidRPr="00130C69" w:rsidRDefault="00130C69" w:rsidP="00130C69">
      <w:pPr>
        <w:rPr>
          <w:rFonts w:ascii="Times New Roman" w:hAnsi="Times New Roman" w:cs="Times New Roman"/>
          <w:sz w:val="32"/>
          <w:szCs w:val="20"/>
        </w:rPr>
      </w:pPr>
      <w:r w:rsidRPr="00130C69">
        <w:rPr>
          <w:rFonts w:ascii="Times New Roman" w:hAnsi="Times New Roman" w:cs="Times New Roman"/>
          <w:color w:val="FFFFFF"/>
          <w:sz w:val="28"/>
          <w:szCs w:val="28"/>
        </w:rPr>
        <w:t xml:space="preserve">6   </w:t>
      </w:r>
    </w:p>
    <w:p w:rsidR="00130C69" w:rsidRDefault="00130C69" w:rsidP="00130C69">
      <w:pPr>
        <w:tabs>
          <w:tab w:val="left" w:pos="709"/>
        </w:tabs>
        <w:autoSpaceDE w:val="0"/>
        <w:autoSpaceDN w:val="0"/>
        <w:adjustRightInd w:val="0"/>
        <w:ind w:left="-284"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Об утверждении порядка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заслушивания ежегодных отчетов главы Крутологского сельского поселения и главы администрации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Крутологского сельского поселения</w:t>
      </w:r>
    </w:p>
    <w:p w:rsidR="00130C69" w:rsidRPr="00130C69" w:rsidRDefault="00130C69" w:rsidP="00130C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130C69" w:rsidRDefault="00130C69" w:rsidP="00130C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 xml:space="preserve">Уставом Крутологского сельского поселения муниципального района «Белгородский район» Белгородской области </w:t>
      </w:r>
    </w:p>
    <w:p w:rsidR="00130C69" w:rsidRPr="00130C69" w:rsidRDefault="00130C69" w:rsidP="00130C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14"/>
          <w:szCs w:val="28"/>
        </w:rPr>
      </w:pPr>
    </w:p>
    <w:p w:rsidR="00130C69" w:rsidRDefault="00130C69" w:rsidP="00130C6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pacing w:val="5"/>
          <w:sz w:val="28"/>
          <w:szCs w:val="28"/>
        </w:rPr>
      </w:pPr>
      <w:r>
        <w:rPr>
          <w:rFonts w:ascii="Times New Roman" w:hAnsi="Times New Roman"/>
          <w:b/>
          <w:spacing w:val="5"/>
          <w:sz w:val="28"/>
          <w:szCs w:val="28"/>
        </w:rPr>
        <w:t>земское собрание Крутологского сельского поселения р е ш и л о:</w:t>
      </w:r>
    </w:p>
    <w:p w:rsidR="00130C69" w:rsidRPr="00130C69" w:rsidRDefault="00130C69" w:rsidP="00130C6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pacing w:val="5"/>
          <w:sz w:val="6"/>
          <w:szCs w:val="28"/>
        </w:rPr>
      </w:pPr>
    </w:p>
    <w:p w:rsidR="00130C69" w:rsidRDefault="00130C69" w:rsidP="00130C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>
        <w:rPr>
          <w:rFonts w:ascii="Times New Roman" w:eastAsia="Calibri" w:hAnsi="Times New Roman"/>
          <w:bCs/>
          <w:sz w:val="28"/>
          <w:szCs w:val="28"/>
        </w:rPr>
        <w:t xml:space="preserve">заслушивания ежегодных отчетов главы Крутологского сельского поселения и главы администрации </w:t>
      </w:r>
      <w:r>
        <w:rPr>
          <w:rFonts w:ascii="Times New Roman" w:hAnsi="Times New Roman"/>
          <w:iCs/>
          <w:sz w:val="28"/>
          <w:szCs w:val="28"/>
        </w:rPr>
        <w:t>Крутологского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30C69" w:rsidRDefault="00130C69" w:rsidP="00130C6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Настоящеерешениевступаетвсилусодняегообнародования.</w:t>
      </w:r>
    </w:p>
    <w:p w:rsidR="00130C69" w:rsidRDefault="00130C69" w:rsidP="00130C6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3.ОбнародоватьнастоящеерешениеиразместитьнаофициальномсайтеоргановместногосамоуправленияКрутологскогосельскогопоселениямуниципальногорайона «Белгородский район»Белгородской области.</w:t>
      </w:r>
    </w:p>
    <w:p w:rsidR="00130C69" w:rsidRDefault="00130C69" w:rsidP="00130C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вопросам местного самоуправления, социальной политике и общественной безопасности земского собрания Крутологского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(Сивцева М.Н.).</w:t>
      </w:r>
    </w:p>
    <w:p w:rsidR="00130C69" w:rsidRDefault="00130C69" w:rsidP="00130C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C69" w:rsidRPr="00130C69" w:rsidRDefault="00130C69" w:rsidP="00130C69">
      <w:pPr>
        <w:tabs>
          <w:tab w:val="left" w:pos="720"/>
        </w:tabs>
        <w:spacing w:after="0"/>
        <w:ind w:firstLine="360"/>
        <w:jc w:val="both"/>
        <w:rPr>
          <w:rFonts w:ascii="Times New Roman" w:hAnsi="Times New Roman"/>
          <w:sz w:val="6"/>
          <w:szCs w:val="28"/>
        </w:rPr>
      </w:pPr>
    </w:p>
    <w:p w:rsidR="00130C69" w:rsidRDefault="00130C69" w:rsidP="00130C69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130C69" w:rsidRDefault="00130C69" w:rsidP="00130C69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М.И. Беляев</w:t>
      </w:r>
    </w:p>
    <w:p w:rsidR="00130C69" w:rsidRDefault="00130C69" w:rsidP="00130C69">
      <w:pPr>
        <w:autoSpaceDE w:val="0"/>
        <w:autoSpaceDN w:val="0"/>
        <w:adjustRightInd w:val="0"/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</w:p>
    <w:p w:rsidR="00130C69" w:rsidRDefault="00130C69" w:rsidP="00130C69">
      <w:pPr>
        <w:spacing w:after="0"/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УВЕРЖДЁН</w:t>
      </w:r>
    </w:p>
    <w:p w:rsidR="00130C69" w:rsidRDefault="00130C69" w:rsidP="00130C69">
      <w:pPr>
        <w:spacing w:after="0"/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решением земского собрания</w:t>
      </w:r>
    </w:p>
    <w:p w:rsidR="00130C69" w:rsidRDefault="00130C69" w:rsidP="00130C69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Крутологского сельского поселения</w:t>
      </w:r>
    </w:p>
    <w:p w:rsidR="00130C69" w:rsidRDefault="00130C69" w:rsidP="00130C69">
      <w:pPr>
        <w:spacing w:after="0"/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«15» июля 2021 г. № 169</w:t>
      </w:r>
    </w:p>
    <w:p w:rsidR="00130C69" w:rsidRDefault="00130C69" w:rsidP="00130C6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0"/>
        </w:rPr>
      </w:pPr>
    </w:p>
    <w:p w:rsidR="00130C69" w:rsidRDefault="00130C69" w:rsidP="00130C6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130C69" w:rsidRDefault="00130C69" w:rsidP="00130C6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заслушивания ежегодных отчетов главы Крутологского сельского поселения и главы администрации Крутологского сельского поселения</w:t>
      </w:r>
    </w:p>
    <w:p w:rsidR="00130C69" w:rsidRDefault="00130C69" w:rsidP="00130C6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30C69" w:rsidRDefault="00130C69" w:rsidP="00130C6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в развитие требований части 11.1 статьи 35 Федерального закона от 06.10.2003 № 131-ФЗ «Об общих принципах организации местного самоуправления в Российской Федерации» регулирует отношения, связанные с заслушиванием земским собранием Крутологского сельского поселения (далее - земское собрание) отчетов главы Крутологского сельского поселения (далее – глава поселения) и главы администрации Крутологского сельского поселения (далее - глава администрации).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Отчеты главы поселения и главы администрации представляются в земское собрание ежегодно за отчетный период с 1 января по 31 декабря года, предшествующего году заслушивания отчета (отчетов).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Отчет главы поселения и отчет главы администрации представляются в земское собрание до 1 апреля года, следующего за отчетным периодом.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Заслушивание земским собранием отчета главы поселения и отчета главы администрации может осуществляться как на одном, так и на разных заседаниях земского собрания.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Отчет главы поселения должен содержать следующие сведения за отчетный период: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5.1. О количестве и сути мероприятий, в которых глава поселения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организациями, эффективность данных мероприятий.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5.2. Количество подписанных и обнародованных нормативных правовых актов, принятых земским собраниям, </w:t>
      </w:r>
      <w:r>
        <w:rPr>
          <w:rFonts w:ascii="Times New Roman" w:hAnsi="Times New Roman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 Количество изданных в пределах своих полномочий правовых актов, их суть.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5.4. О количестве  и  сути  проведенных  мероприятий  в  рамках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Белгородской области;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Количество граждан, принятых депутатами земского собрания в рамках осуществления личного приема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5.6. Иные сведения связанные с осуществлением полномочий земского собрания за отчетный период.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Отчет главы администрации должен содержать следующие сведения за отчетный период: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Основные реализованные мероприятия муниципальных программ, в том числе на условиях софинансирования из бюджетов других уровней.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Количество актов прокурорского реагирования, поступивших в администрацию, характеристика нарушений закона, выявленных прокуратурой.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Информация о массовых мероприятиях, проведенных на территории поселения.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Планы деятельности администрации на последующий отчетный период.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Иные сведения, характеризующие деятельность администрации по решению вопросов местного значения за отчетный период.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Подготовка к заседаниям и заседания земского собрания на которых заслушиваются отчеты главы поселения и главы администрации проводятся в соответствии с Регламентом земского собрания.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заслушивании отчетов главы поселения и главы администрации на заседаниях вправе присутствовать: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прокуратуры;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администрации Белгородского района и Муниципального совета Белгородского района;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жители поселения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средств массовой информации.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муниципальным нормативным правовым актом земского собрания.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Информация о дате, месте и времени заслушивания отчетов главы поселения и главы администрации подлежит обнародованию, а также размещению на официальном сайте органов местного самоуправления Крутологского сельского поселения муниципального района «Белгородский район» не позднее чем за 5календарных дней до даты заслушивания соответствующего отчета.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Место (помещение) проведения заседания земского собрания, на котором отчитываются глава поселения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 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 результатам заслушивания отчета главы поселения и главы администрации земское собрание дает оценку их деятельности.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Земским собранием деятельность главы поселения и главы администрации может быть признана «удовлетворительной» либо «неудовлетворительной».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Решения об оценке деятельности главы поселения и главы администрации принимаются большинством голосов присутствующих на заседании депутатов, на котором заслушивается отчет.</w:t>
      </w:r>
    </w:p>
    <w:p w:rsidR="00130C69" w:rsidRDefault="00130C69" w:rsidP="00130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 итогам заслушивания земским собранием может быть рекомендовано главе поселения, главе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p w:rsidR="00B30306" w:rsidRDefault="00B30306" w:rsidP="00130C69">
      <w:pPr>
        <w:spacing w:after="0" w:line="240" w:lineRule="auto"/>
      </w:pPr>
    </w:p>
    <w:sectPr w:rsidR="00B30306" w:rsidSect="00130C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306" w:rsidRDefault="00B30306" w:rsidP="00130C69">
      <w:pPr>
        <w:spacing w:after="0" w:line="240" w:lineRule="auto"/>
      </w:pPr>
      <w:r>
        <w:separator/>
      </w:r>
    </w:p>
  </w:endnote>
  <w:endnote w:type="continuationSeparator" w:id="1">
    <w:p w:rsidR="00B30306" w:rsidRDefault="00B30306" w:rsidP="0013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306" w:rsidRDefault="00B30306" w:rsidP="00130C69">
      <w:pPr>
        <w:spacing w:after="0" w:line="240" w:lineRule="auto"/>
      </w:pPr>
      <w:r>
        <w:separator/>
      </w:r>
    </w:p>
  </w:footnote>
  <w:footnote w:type="continuationSeparator" w:id="1">
    <w:p w:rsidR="00B30306" w:rsidRDefault="00B30306" w:rsidP="0013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7838"/>
      <w:docPartObj>
        <w:docPartGallery w:val="Page Numbers (Top of Page)"/>
        <w:docPartUnique/>
      </w:docPartObj>
    </w:sdtPr>
    <w:sdtContent>
      <w:p w:rsidR="00130C69" w:rsidRDefault="00130C69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30C69" w:rsidRDefault="00130C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C69"/>
    <w:rsid w:val="00130C69"/>
    <w:rsid w:val="00B3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C69"/>
  </w:style>
  <w:style w:type="paragraph" w:styleId="a7">
    <w:name w:val="footer"/>
    <w:basedOn w:val="a"/>
    <w:link w:val="a8"/>
    <w:uiPriority w:val="99"/>
    <w:semiHidden/>
    <w:unhideWhenUsed/>
    <w:rsid w:val="0013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6056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2021-09-10T06:36:00Z</cp:lastPrinted>
  <dcterms:created xsi:type="dcterms:W3CDTF">2021-09-10T06:31:00Z</dcterms:created>
  <dcterms:modified xsi:type="dcterms:W3CDTF">2021-09-10T06:36:00Z</dcterms:modified>
</cp:coreProperties>
</file>