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37" w:rsidRDefault="009F7F37" w:rsidP="009F7F37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62000" cy="10382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37" w:rsidRPr="00A606C2" w:rsidRDefault="009F7F37" w:rsidP="009F7F37">
      <w:pPr>
        <w:jc w:val="center"/>
        <w:rPr>
          <w:b/>
          <w:bCs/>
          <w:sz w:val="18"/>
          <w:szCs w:val="28"/>
        </w:rPr>
      </w:pPr>
    </w:p>
    <w:p w:rsidR="009F7F37" w:rsidRDefault="009F7F37" w:rsidP="009F7F37">
      <w:pPr>
        <w:ind w:right="-5"/>
        <w:rPr>
          <w:b/>
          <w:noProof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9F7F37" w:rsidRDefault="009F7F37" w:rsidP="009F7F37">
      <w:pPr>
        <w:ind w:right="-5" w:firstLine="709"/>
        <w:jc w:val="center"/>
        <w:rPr>
          <w:b/>
          <w:noProof/>
          <w:sz w:val="28"/>
          <w:szCs w:val="28"/>
        </w:rPr>
      </w:pPr>
      <w:r>
        <w:rPr>
          <w:b/>
          <w:bCs/>
          <w:sz w:val="28"/>
          <w:szCs w:val="28"/>
        </w:rPr>
        <w:t>Земское собрание Крутологского сельского поселения</w:t>
      </w:r>
    </w:p>
    <w:p w:rsidR="009F7F37" w:rsidRDefault="009F7F37" w:rsidP="009F7F3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Тридцать третье </w:t>
      </w:r>
      <w:r>
        <w:rPr>
          <w:b/>
          <w:bCs/>
          <w:sz w:val="28"/>
          <w:szCs w:val="28"/>
        </w:rPr>
        <w:t>заседание четвертого созыва</w:t>
      </w:r>
    </w:p>
    <w:p w:rsidR="009F7F37" w:rsidRDefault="009F7F37" w:rsidP="009F7F37">
      <w:pPr>
        <w:ind w:right="-5"/>
        <w:contextualSpacing/>
        <w:rPr>
          <w:b/>
          <w:caps/>
          <w:spacing w:val="100"/>
          <w:sz w:val="28"/>
          <w:szCs w:val="28"/>
        </w:rPr>
      </w:pPr>
    </w:p>
    <w:p w:rsidR="009F7F37" w:rsidRDefault="009F7F37" w:rsidP="009F7F37">
      <w:pPr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 w:rsidR="009F7F37" w:rsidRPr="003724E3" w:rsidRDefault="009F7F37" w:rsidP="009F7F37">
      <w:pPr>
        <w:jc w:val="center"/>
        <w:rPr>
          <w:b/>
          <w:bCs/>
          <w:caps/>
          <w:spacing w:val="100"/>
          <w:sz w:val="28"/>
          <w:szCs w:val="28"/>
        </w:rPr>
      </w:pPr>
    </w:p>
    <w:p w:rsidR="009F7F37" w:rsidRPr="003724E3" w:rsidRDefault="009F7F37" w:rsidP="009F7F37">
      <w:pPr>
        <w:pStyle w:val="2"/>
        <w:ind w:right="-1"/>
        <w:rPr>
          <w:szCs w:val="27"/>
        </w:rPr>
      </w:pPr>
      <w:r w:rsidRPr="003724E3">
        <w:rPr>
          <w:szCs w:val="27"/>
        </w:rPr>
        <w:t>24 ноября 2021 года</w:t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  <w:t xml:space="preserve">          </w:t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  <w:t xml:space="preserve">     № 195</w:t>
      </w:r>
    </w:p>
    <w:p w:rsidR="00B67FF6" w:rsidRDefault="00B67FF6" w:rsidP="00BA11C8">
      <w:pPr>
        <w:rPr>
          <w:b/>
          <w:sz w:val="28"/>
          <w:szCs w:val="28"/>
        </w:rPr>
      </w:pPr>
    </w:p>
    <w:p w:rsidR="00B67FF6" w:rsidRDefault="00B67FF6" w:rsidP="00BA11C8">
      <w:pPr>
        <w:rPr>
          <w:b/>
          <w:sz w:val="28"/>
          <w:szCs w:val="28"/>
        </w:rPr>
      </w:pPr>
    </w:p>
    <w:p w:rsidR="00BA11C8" w:rsidRDefault="00BA11C8" w:rsidP="00BA11C8">
      <w:pPr>
        <w:rPr>
          <w:b/>
          <w:sz w:val="28"/>
          <w:szCs w:val="28"/>
        </w:rPr>
      </w:pPr>
      <w:r w:rsidRPr="004C642D">
        <w:rPr>
          <w:b/>
          <w:sz w:val="28"/>
          <w:szCs w:val="28"/>
        </w:rPr>
        <w:t>О</w:t>
      </w:r>
      <w:r w:rsidR="00F7687F">
        <w:rPr>
          <w:b/>
          <w:sz w:val="28"/>
          <w:szCs w:val="28"/>
        </w:rPr>
        <w:t xml:space="preserve"> передаче к</w:t>
      </w:r>
      <w:r w:rsidRPr="004C642D">
        <w:rPr>
          <w:b/>
          <w:sz w:val="28"/>
          <w:szCs w:val="28"/>
        </w:rPr>
        <w:t xml:space="preserve"> осуществлени</w:t>
      </w:r>
      <w:r w:rsidR="00F7687F">
        <w:rPr>
          <w:b/>
          <w:sz w:val="28"/>
          <w:szCs w:val="28"/>
        </w:rPr>
        <w:t>ю</w:t>
      </w:r>
      <w:r w:rsidR="00FD3316">
        <w:rPr>
          <w:b/>
          <w:sz w:val="28"/>
          <w:szCs w:val="28"/>
        </w:rPr>
        <w:t xml:space="preserve"> части</w:t>
      </w:r>
      <w:r w:rsidRPr="004C642D">
        <w:rPr>
          <w:b/>
          <w:sz w:val="28"/>
          <w:szCs w:val="28"/>
        </w:rPr>
        <w:t xml:space="preserve"> полномочий</w:t>
      </w:r>
    </w:p>
    <w:p w:rsidR="00BA11C8" w:rsidRDefault="009F7F37" w:rsidP="00BA11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Крутологского</w:t>
      </w:r>
      <w:r w:rsidR="00F7687F" w:rsidRPr="00F7687F">
        <w:rPr>
          <w:b/>
          <w:sz w:val="28"/>
          <w:szCs w:val="28"/>
        </w:rPr>
        <w:t xml:space="preserve"> сельского поселения </w:t>
      </w:r>
      <w:r w:rsidR="00BA11C8" w:rsidRPr="004B08C8">
        <w:rPr>
          <w:b/>
          <w:sz w:val="28"/>
          <w:szCs w:val="28"/>
        </w:rPr>
        <w:t>по созданию условий</w:t>
      </w:r>
    </w:p>
    <w:p w:rsidR="00BA11C8" w:rsidRDefault="00BA11C8" w:rsidP="00BA11C8">
      <w:pPr>
        <w:rPr>
          <w:b/>
          <w:sz w:val="28"/>
          <w:szCs w:val="28"/>
        </w:rPr>
      </w:pPr>
      <w:r w:rsidRPr="004B08C8">
        <w:rPr>
          <w:b/>
          <w:sz w:val="28"/>
          <w:szCs w:val="28"/>
        </w:rPr>
        <w:t xml:space="preserve">для </w:t>
      </w:r>
      <w:r w:rsidR="00087832" w:rsidRPr="004B08C8">
        <w:rPr>
          <w:b/>
          <w:sz w:val="28"/>
          <w:szCs w:val="28"/>
        </w:rPr>
        <w:t>организации досуга и</w:t>
      </w:r>
      <w:r w:rsidR="00DA03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обеспечения</w:t>
      </w:r>
    </w:p>
    <w:p w:rsidR="00BA11C8" w:rsidRDefault="00BA11C8" w:rsidP="00BA11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жителей поселения </w:t>
      </w:r>
      <w:r w:rsidRPr="004B08C8">
        <w:rPr>
          <w:b/>
          <w:sz w:val="28"/>
          <w:szCs w:val="28"/>
        </w:rPr>
        <w:t xml:space="preserve">услугами организаций </w:t>
      </w:r>
    </w:p>
    <w:p w:rsidR="00BA11C8" w:rsidRDefault="00BA11C8" w:rsidP="00BA11C8">
      <w:pPr>
        <w:rPr>
          <w:b/>
          <w:sz w:val="28"/>
          <w:szCs w:val="28"/>
        </w:rPr>
      </w:pPr>
      <w:r w:rsidRPr="004B08C8">
        <w:rPr>
          <w:b/>
          <w:sz w:val="28"/>
          <w:szCs w:val="28"/>
        </w:rPr>
        <w:t>культуры</w:t>
      </w:r>
    </w:p>
    <w:p w:rsidR="00B67FF6" w:rsidRDefault="00B67FF6" w:rsidP="00BA11C8">
      <w:pPr>
        <w:rPr>
          <w:b/>
          <w:sz w:val="28"/>
          <w:szCs w:val="28"/>
        </w:rPr>
      </w:pPr>
    </w:p>
    <w:p w:rsidR="00FB39D9" w:rsidRDefault="00FB39D9" w:rsidP="00BA11C8">
      <w:pPr>
        <w:rPr>
          <w:b/>
          <w:sz w:val="28"/>
          <w:szCs w:val="28"/>
        </w:rPr>
      </w:pPr>
    </w:p>
    <w:p w:rsidR="00BA11C8" w:rsidRPr="004907F0" w:rsidRDefault="00BA11C8" w:rsidP="00B67FF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частью 4 </w:t>
      </w:r>
      <w:r w:rsidRPr="004C642D">
        <w:rPr>
          <w:bCs/>
          <w:sz w:val="28"/>
          <w:szCs w:val="28"/>
        </w:rPr>
        <w:t xml:space="preserve">статьи 15 Федерального закона от </w:t>
      </w:r>
      <w:r w:rsidR="007E4FF2">
        <w:rPr>
          <w:bCs/>
          <w:sz w:val="28"/>
          <w:szCs w:val="28"/>
        </w:rPr>
        <w:t>06.10.</w:t>
      </w:r>
      <w:r w:rsidRPr="004C642D">
        <w:rPr>
          <w:bCs/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="009F7F37">
        <w:rPr>
          <w:bCs/>
          <w:sz w:val="28"/>
          <w:szCs w:val="28"/>
        </w:rPr>
        <w:t xml:space="preserve"> </w:t>
      </w:r>
      <w:r w:rsidRPr="004C642D">
        <w:rPr>
          <w:bCs/>
          <w:sz w:val="28"/>
          <w:szCs w:val="28"/>
        </w:rPr>
        <w:t xml:space="preserve">Уставом </w:t>
      </w:r>
      <w:r w:rsidR="009F7F37">
        <w:rPr>
          <w:bCs/>
          <w:sz w:val="28"/>
          <w:szCs w:val="28"/>
        </w:rPr>
        <w:t>Крутологского</w:t>
      </w:r>
      <w:r w:rsidR="00F7687F" w:rsidRPr="00F7687F">
        <w:rPr>
          <w:bCs/>
          <w:sz w:val="28"/>
          <w:szCs w:val="28"/>
        </w:rPr>
        <w:t xml:space="preserve"> сельского поселения </w:t>
      </w:r>
      <w:r w:rsidRPr="004C642D">
        <w:rPr>
          <w:spacing w:val="6"/>
          <w:sz w:val="28"/>
          <w:szCs w:val="28"/>
        </w:rPr>
        <w:t xml:space="preserve">муниципального </w:t>
      </w:r>
      <w:r w:rsidRPr="004C642D">
        <w:rPr>
          <w:spacing w:val="5"/>
          <w:sz w:val="28"/>
          <w:szCs w:val="28"/>
        </w:rPr>
        <w:t>района «Белгородский район» Белгородской области,</w:t>
      </w:r>
    </w:p>
    <w:p w:rsidR="00BA11C8" w:rsidRPr="00616E4E" w:rsidRDefault="00BA11C8" w:rsidP="00BA11C8">
      <w:pPr>
        <w:autoSpaceDE w:val="0"/>
        <w:autoSpaceDN w:val="0"/>
        <w:adjustRightInd w:val="0"/>
        <w:ind w:firstLine="567"/>
        <w:jc w:val="both"/>
        <w:rPr>
          <w:bCs/>
          <w:sz w:val="16"/>
          <w:szCs w:val="16"/>
        </w:rPr>
      </w:pPr>
    </w:p>
    <w:p w:rsidR="00F7687F" w:rsidRPr="00F7687F" w:rsidRDefault="00F7687F" w:rsidP="00F7687F">
      <w:pPr>
        <w:ind w:firstLine="708"/>
        <w:jc w:val="both"/>
        <w:rPr>
          <w:b/>
          <w:sz w:val="28"/>
          <w:szCs w:val="28"/>
          <w:lang w:eastAsia="en-US"/>
        </w:rPr>
      </w:pPr>
      <w:r w:rsidRPr="00F7687F">
        <w:rPr>
          <w:b/>
          <w:sz w:val="28"/>
          <w:szCs w:val="28"/>
          <w:lang w:eastAsia="en-US"/>
        </w:rPr>
        <w:t xml:space="preserve">Земское собрание </w:t>
      </w:r>
      <w:r w:rsidR="009F7F37">
        <w:rPr>
          <w:b/>
          <w:sz w:val="28"/>
          <w:szCs w:val="28"/>
          <w:lang w:eastAsia="en-US"/>
        </w:rPr>
        <w:t>Крутологского</w:t>
      </w:r>
      <w:r w:rsidR="0086274A">
        <w:rPr>
          <w:b/>
          <w:sz w:val="28"/>
          <w:szCs w:val="28"/>
          <w:lang w:eastAsia="en-US"/>
        </w:rPr>
        <w:t xml:space="preserve"> сельского поселения </w:t>
      </w:r>
      <w:r w:rsidRPr="00F7687F">
        <w:rPr>
          <w:b/>
          <w:sz w:val="28"/>
          <w:szCs w:val="28"/>
          <w:lang w:eastAsia="en-US"/>
        </w:rPr>
        <w:t>р</w:t>
      </w:r>
      <w:r w:rsidR="0086274A">
        <w:rPr>
          <w:b/>
          <w:sz w:val="28"/>
          <w:szCs w:val="28"/>
          <w:lang w:eastAsia="en-US"/>
        </w:rPr>
        <w:t xml:space="preserve"> </w:t>
      </w:r>
      <w:r w:rsidRPr="00F7687F">
        <w:rPr>
          <w:b/>
          <w:sz w:val="28"/>
          <w:szCs w:val="28"/>
          <w:lang w:eastAsia="en-US"/>
        </w:rPr>
        <w:t>е</w:t>
      </w:r>
      <w:r w:rsidR="0086274A">
        <w:rPr>
          <w:b/>
          <w:sz w:val="28"/>
          <w:szCs w:val="28"/>
          <w:lang w:eastAsia="en-US"/>
        </w:rPr>
        <w:t xml:space="preserve"> </w:t>
      </w:r>
      <w:r w:rsidRPr="00F7687F">
        <w:rPr>
          <w:b/>
          <w:sz w:val="28"/>
          <w:szCs w:val="28"/>
          <w:lang w:eastAsia="en-US"/>
        </w:rPr>
        <w:t>ш</w:t>
      </w:r>
      <w:r w:rsidR="0086274A">
        <w:rPr>
          <w:b/>
          <w:sz w:val="28"/>
          <w:szCs w:val="28"/>
          <w:lang w:eastAsia="en-US"/>
        </w:rPr>
        <w:t xml:space="preserve"> </w:t>
      </w:r>
      <w:r w:rsidRPr="00F7687F">
        <w:rPr>
          <w:b/>
          <w:sz w:val="28"/>
          <w:szCs w:val="28"/>
          <w:lang w:eastAsia="en-US"/>
        </w:rPr>
        <w:t>и</w:t>
      </w:r>
      <w:r w:rsidR="0086274A">
        <w:rPr>
          <w:b/>
          <w:sz w:val="28"/>
          <w:szCs w:val="28"/>
          <w:lang w:eastAsia="en-US"/>
        </w:rPr>
        <w:t xml:space="preserve"> </w:t>
      </w:r>
      <w:r w:rsidRPr="00F7687F">
        <w:rPr>
          <w:b/>
          <w:sz w:val="28"/>
          <w:szCs w:val="28"/>
          <w:lang w:eastAsia="en-US"/>
        </w:rPr>
        <w:t>л</w:t>
      </w:r>
      <w:r w:rsidR="0086274A">
        <w:rPr>
          <w:b/>
          <w:sz w:val="28"/>
          <w:szCs w:val="28"/>
          <w:lang w:eastAsia="en-US"/>
        </w:rPr>
        <w:t xml:space="preserve"> </w:t>
      </w:r>
      <w:r w:rsidRPr="00F7687F">
        <w:rPr>
          <w:b/>
          <w:sz w:val="28"/>
          <w:szCs w:val="28"/>
          <w:lang w:eastAsia="en-US"/>
        </w:rPr>
        <w:t>о:</w:t>
      </w:r>
    </w:p>
    <w:p w:rsidR="00F7687F" w:rsidRPr="00F7687F" w:rsidRDefault="00F7687F" w:rsidP="00F7687F">
      <w:pPr>
        <w:ind w:firstLine="708"/>
        <w:jc w:val="both"/>
        <w:rPr>
          <w:sz w:val="16"/>
          <w:szCs w:val="16"/>
          <w:lang w:eastAsia="en-US"/>
        </w:rPr>
      </w:pPr>
    </w:p>
    <w:p w:rsidR="00BA11C8" w:rsidRPr="00616E4E" w:rsidRDefault="00BA11C8" w:rsidP="00BA11C8">
      <w:pPr>
        <w:autoSpaceDE w:val="0"/>
        <w:autoSpaceDN w:val="0"/>
        <w:adjustRightInd w:val="0"/>
        <w:ind w:firstLine="567"/>
        <w:jc w:val="both"/>
        <w:rPr>
          <w:bCs/>
          <w:spacing w:val="100"/>
          <w:sz w:val="16"/>
          <w:szCs w:val="16"/>
        </w:rPr>
      </w:pPr>
    </w:p>
    <w:p w:rsidR="00BA11C8" w:rsidRDefault="00BA11C8" w:rsidP="00F7687F">
      <w:pPr>
        <w:numPr>
          <w:ilvl w:val="0"/>
          <w:numId w:val="1"/>
        </w:numPr>
        <w:tabs>
          <w:tab w:val="left" w:pos="993"/>
        </w:tabs>
        <w:ind w:left="0" w:firstLine="927"/>
        <w:jc w:val="both"/>
        <w:rPr>
          <w:sz w:val="28"/>
          <w:szCs w:val="28"/>
        </w:rPr>
      </w:pPr>
      <w:r w:rsidRPr="00837C3F">
        <w:rPr>
          <w:sz w:val="28"/>
          <w:szCs w:val="28"/>
        </w:rPr>
        <w:t>Администрации</w:t>
      </w:r>
      <w:r w:rsidR="009F7F37">
        <w:rPr>
          <w:sz w:val="28"/>
          <w:szCs w:val="28"/>
        </w:rPr>
        <w:t xml:space="preserve"> Крутологского</w:t>
      </w:r>
      <w:r w:rsidR="00F7687F" w:rsidRPr="00F7687F">
        <w:rPr>
          <w:sz w:val="28"/>
          <w:szCs w:val="28"/>
        </w:rPr>
        <w:t xml:space="preserve"> сельского поселения </w:t>
      </w:r>
      <w:r w:rsidR="00F7687F">
        <w:rPr>
          <w:sz w:val="28"/>
          <w:szCs w:val="28"/>
        </w:rPr>
        <w:t xml:space="preserve">передать администрации </w:t>
      </w:r>
      <w:r w:rsidRPr="00837C3F">
        <w:rPr>
          <w:sz w:val="28"/>
          <w:szCs w:val="28"/>
        </w:rPr>
        <w:t>Белгородского района</w:t>
      </w:r>
      <w:r w:rsidR="00DA0318">
        <w:rPr>
          <w:sz w:val="28"/>
          <w:szCs w:val="28"/>
        </w:rPr>
        <w:t xml:space="preserve"> </w:t>
      </w:r>
      <w:r w:rsidR="00F7687F">
        <w:rPr>
          <w:sz w:val="28"/>
          <w:szCs w:val="28"/>
        </w:rPr>
        <w:t xml:space="preserve">на период </w:t>
      </w:r>
      <w:r w:rsidR="0078095B">
        <w:rPr>
          <w:sz w:val="28"/>
          <w:szCs w:val="28"/>
        </w:rPr>
        <w:t>с 01.01.202</w:t>
      </w:r>
      <w:r w:rsidR="00423962">
        <w:rPr>
          <w:sz w:val="28"/>
          <w:szCs w:val="28"/>
        </w:rPr>
        <w:t>2</w:t>
      </w:r>
      <w:r>
        <w:rPr>
          <w:sz w:val="28"/>
          <w:szCs w:val="28"/>
        </w:rPr>
        <w:t xml:space="preserve"> до 31.12.20</w:t>
      </w:r>
      <w:r w:rsidR="0078095B">
        <w:rPr>
          <w:sz w:val="28"/>
          <w:szCs w:val="28"/>
        </w:rPr>
        <w:t>2</w:t>
      </w:r>
      <w:r w:rsidR="00423962">
        <w:rPr>
          <w:sz w:val="28"/>
          <w:szCs w:val="28"/>
        </w:rPr>
        <w:t>4</w:t>
      </w:r>
      <w:r w:rsidRPr="00837C3F">
        <w:rPr>
          <w:sz w:val="28"/>
          <w:szCs w:val="28"/>
        </w:rPr>
        <w:t>осуществлени</w:t>
      </w:r>
      <w:r>
        <w:rPr>
          <w:sz w:val="28"/>
          <w:szCs w:val="28"/>
        </w:rPr>
        <w:t>е</w:t>
      </w:r>
      <w:r w:rsidR="00FD3316">
        <w:rPr>
          <w:sz w:val="28"/>
          <w:szCs w:val="28"/>
        </w:rPr>
        <w:t xml:space="preserve"> части</w:t>
      </w:r>
      <w:r w:rsidR="009F7F37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полномочий</w:t>
      </w:r>
      <w:r w:rsidR="009F7F37">
        <w:rPr>
          <w:sz w:val="28"/>
          <w:szCs w:val="28"/>
        </w:rPr>
        <w:t xml:space="preserve"> Крутологского</w:t>
      </w:r>
      <w:r w:rsidR="00F7687F" w:rsidRPr="00F7687F">
        <w:rPr>
          <w:sz w:val="28"/>
          <w:szCs w:val="28"/>
        </w:rPr>
        <w:t xml:space="preserve"> сельского поселения </w:t>
      </w:r>
      <w:r w:rsidRPr="00837C3F">
        <w:rPr>
          <w:spacing w:val="6"/>
          <w:sz w:val="28"/>
          <w:szCs w:val="28"/>
        </w:rPr>
        <w:t xml:space="preserve">муниципального </w:t>
      </w:r>
      <w:r w:rsidRPr="00837C3F">
        <w:rPr>
          <w:spacing w:val="5"/>
          <w:sz w:val="28"/>
          <w:szCs w:val="28"/>
        </w:rPr>
        <w:t>района «Белгородский район» Белгородской области</w:t>
      </w:r>
      <w:r w:rsidR="00DA0318">
        <w:rPr>
          <w:spacing w:val="5"/>
          <w:sz w:val="28"/>
          <w:szCs w:val="28"/>
        </w:rPr>
        <w:t xml:space="preserve"> </w:t>
      </w:r>
      <w:r w:rsidRPr="00837C3F">
        <w:rPr>
          <w:sz w:val="28"/>
          <w:szCs w:val="28"/>
        </w:rPr>
        <w:t>по созданию условий для организации досуга</w:t>
      </w:r>
      <w:r w:rsidR="00DA0318">
        <w:rPr>
          <w:sz w:val="28"/>
          <w:szCs w:val="28"/>
        </w:rPr>
        <w:t xml:space="preserve"> </w:t>
      </w:r>
      <w:r w:rsidRPr="00837C3F">
        <w:rPr>
          <w:sz w:val="28"/>
          <w:szCs w:val="28"/>
        </w:rPr>
        <w:t>и обеспечения жителей поселени</w:t>
      </w:r>
      <w:r w:rsidR="00F7687F">
        <w:rPr>
          <w:sz w:val="28"/>
          <w:szCs w:val="28"/>
        </w:rPr>
        <w:t>я</w:t>
      </w:r>
      <w:r w:rsidRPr="00837C3F">
        <w:rPr>
          <w:sz w:val="28"/>
          <w:szCs w:val="28"/>
        </w:rPr>
        <w:t xml:space="preserve"> услугами организаций </w:t>
      </w:r>
      <w:r w:rsidRPr="000061D2">
        <w:rPr>
          <w:sz w:val="28"/>
          <w:szCs w:val="28"/>
        </w:rPr>
        <w:t>культуры.</w:t>
      </w:r>
    </w:p>
    <w:p w:rsidR="00D313F9" w:rsidRPr="00D313F9" w:rsidRDefault="00BA11C8" w:rsidP="00C07925">
      <w:pPr>
        <w:pStyle w:val="a6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CA65E9">
        <w:rPr>
          <w:sz w:val="28"/>
          <w:szCs w:val="28"/>
        </w:rPr>
        <w:t xml:space="preserve">Утвердить проект соглашения </w:t>
      </w:r>
      <w:bookmarkStart w:id="0" w:name="_Hlk56439965"/>
      <w:r w:rsidRPr="00CA65E9">
        <w:rPr>
          <w:sz w:val="28"/>
          <w:szCs w:val="28"/>
        </w:rPr>
        <w:t xml:space="preserve">между администрацией                        Белгородского района и </w:t>
      </w:r>
      <w:r w:rsidR="00D313F9" w:rsidRPr="00CA65E9">
        <w:rPr>
          <w:sz w:val="28"/>
          <w:szCs w:val="28"/>
        </w:rPr>
        <w:t>администрацие</w:t>
      </w:r>
      <w:r w:rsidR="00D313F9">
        <w:rPr>
          <w:sz w:val="28"/>
          <w:szCs w:val="28"/>
        </w:rPr>
        <w:t xml:space="preserve">й </w:t>
      </w:r>
      <w:r w:rsidR="009F7F37">
        <w:rPr>
          <w:sz w:val="28"/>
          <w:szCs w:val="28"/>
        </w:rPr>
        <w:t>Крутологского</w:t>
      </w:r>
      <w:r w:rsidR="00F7687F" w:rsidRPr="00F7687F">
        <w:rPr>
          <w:sz w:val="28"/>
          <w:szCs w:val="28"/>
        </w:rPr>
        <w:t xml:space="preserve"> сельского поселения</w:t>
      </w:r>
      <w:r w:rsidR="009F7F37">
        <w:rPr>
          <w:sz w:val="28"/>
          <w:szCs w:val="28"/>
        </w:rPr>
        <w:t xml:space="preserve"> </w:t>
      </w:r>
      <w:r w:rsidRPr="00CA65E9">
        <w:rPr>
          <w:sz w:val="28"/>
          <w:szCs w:val="28"/>
        </w:rPr>
        <w:t>об осуществлении</w:t>
      </w:r>
      <w:r w:rsidR="00174D29">
        <w:rPr>
          <w:sz w:val="28"/>
          <w:szCs w:val="28"/>
        </w:rPr>
        <w:t xml:space="preserve"> части</w:t>
      </w:r>
      <w:r w:rsidRPr="00CA65E9">
        <w:rPr>
          <w:sz w:val="28"/>
          <w:szCs w:val="28"/>
        </w:rPr>
        <w:t xml:space="preserve"> полномочий поселения по созданию условий для организации досуга и обеспечения жителей поселения услугами организаций культуры</w:t>
      </w:r>
      <w:bookmarkEnd w:id="0"/>
      <w:r w:rsidRPr="00CA65E9">
        <w:rPr>
          <w:sz w:val="28"/>
          <w:szCs w:val="28"/>
        </w:rPr>
        <w:t xml:space="preserve"> (</w:t>
      </w:r>
      <w:r w:rsidR="001001D9" w:rsidRPr="00CA65E9">
        <w:rPr>
          <w:sz w:val="28"/>
          <w:szCs w:val="28"/>
        </w:rPr>
        <w:t>прилагается</w:t>
      </w:r>
      <w:r w:rsidRPr="00CA65E9">
        <w:rPr>
          <w:sz w:val="28"/>
          <w:szCs w:val="28"/>
        </w:rPr>
        <w:t>).</w:t>
      </w:r>
    </w:p>
    <w:p w:rsidR="00BA11C8" w:rsidRPr="006837C1" w:rsidRDefault="00BA11C8" w:rsidP="006837C1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837C1">
        <w:rPr>
          <w:sz w:val="28"/>
          <w:szCs w:val="28"/>
        </w:rPr>
        <w:t xml:space="preserve">Утвердить Порядок и условия предоставления межбюджетных трансфертов, </w:t>
      </w:r>
      <w:r w:rsidRPr="006837C1">
        <w:rPr>
          <w:bCs/>
          <w:sz w:val="28"/>
          <w:szCs w:val="28"/>
        </w:rPr>
        <w:t xml:space="preserve">предоставляемых </w:t>
      </w:r>
      <w:r w:rsidRPr="006837C1">
        <w:rPr>
          <w:sz w:val="28"/>
          <w:szCs w:val="28"/>
        </w:rPr>
        <w:t>из бюджет</w:t>
      </w:r>
      <w:r w:rsidR="00F7687F">
        <w:rPr>
          <w:sz w:val="28"/>
          <w:szCs w:val="28"/>
        </w:rPr>
        <w:t>а</w:t>
      </w:r>
      <w:r w:rsidR="009F7F37">
        <w:rPr>
          <w:sz w:val="28"/>
          <w:szCs w:val="28"/>
        </w:rPr>
        <w:t xml:space="preserve"> Крутологского</w:t>
      </w:r>
      <w:r w:rsidR="00F7687F" w:rsidRPr="00F7687F">
        <w:rPr>
          <w:sz w:val="28"/>
          <w:szCs w:val="28"/>
        </w:rPr>
        <w:t xml:space="preserve"> сельского поселения </w:t>
      </w:r>
      <w:r w:rsidRPr="006837C1">
        <w:rPr>
          <w:sz w:val="28"/>
          <w:szCs w:val="28"/>
        </w:rPr>
        <w:t>бюджету муниципального района «Белгородский район» Белгородской области</w:t>
      </w:r>
      <w:r w:rsidR="00DA0318">
        <w:rPr>
          <w:sz w:val="28"/>
          <w:szCs w:val="28"/>
        </w:rPr>
        <w:t xml:space="preserve"> </w:t>
      </w:r>
      <w:r w:rsidRPr="006837C1">
        <w:rPr>
          <w:sz w:val="28"/>
          <w:szCs w:val="28"/>
        </w:rPr>
        <w:t xml:space="preserve">на осуществление </w:t>
      </w:r>
      <w:r w:rsidR="00987596" w:rsidRPr="006837C1">
        <w:rPr>
          <w:sz w:val="28"/>
          <w:szCs w:val="28"/>
        </w:rPr>
        <w:t xml:space="preserve">части </w:t>
      </w:r>
      <w:r w:rsidRPr="006837C1">
        <w:rPr>
          <w:sz w:val="28"/>
          <w:szCs w:val="28"/>
        </w:rPr>
        <w:t xml:space="preserve">полномочий </w:t>
      </w:r>
      <w:r w:rsidR="009F7F37">
        <w:rPr>
          <w:sz w:val="28"/>
          <w:szCs w:val="28"/>
        </w:rPr>
        <w:t>Крутологского</w:t>
      </w:r>
      <w:r w:rsidR="00F7687F" w:rsidRPr="00F7687F">
        <w:rPr>
          <w:sz w:val="28"/>
          <w:szCs w:val="28"/>
        </w:rPr>
        <w:t xml:space="preserve"> сельского поселения</w:t>
      </w:r>
      <w:r w:rsidRPr="006837C1">
        <w:rPr>
          <w:sz w:val="28"/>
          <w:szCs w:val="28"/>
        </w:rPr>
        <w:t xml:space="preserve"> по созданию условий для организации досуга и обеспечения жителей поселения услугами орга</w:t>
      </w:r>
      <w:r w:rsidR="001001D9" w:rsidRPr="006837C1">
        <w:rPr>
          <w:sz w:val="28"/>
          <w:szCs w:val="28"/>
        </w:rPr>
        <w:t>низаций культуры (прилагается</w:t>
      </w:r>
      <w:r w:rsidRPr="006837C1">
        <w:rPr>
          <w:sz w:val="28"/>
          <w:szCs w:val="28"/>
        </w:rPr>
        <w:t>).</w:t>
      </w:r>
    </w:p>
    <w:p w:rsidR="00BA11C8" w:rsidRPr="006837C1" w:rsidRDefault="00BA11C8" w:rsidP="006837C1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837C1">
        <w:rPr>
          <w:sz w:val="28"/>
          <w:szCs w:val="28"/>
        </w:rPr>
        <w:lastRenderedPageBreak/>
        <w:t>Утвердить Методику расчета межбюджетн</w:t>
      </w:r>
      <w:r w:rsidR="00F7687F">
        <w:rPr>
          <w:sz w:val="28"/>
          <w:szCs w:val="28"/>
        </w:rPr>
        <w:t xml:space="preserve">ых трансфертов, предоставляемых </w:t>
      </w:r>
      <w:r w:rsidRPr="006837C1">
        <w:rPr>
          <w:sz w:val="28"/>
          <w:szCs w:val="28"/>
        </w:rPr>
        <w:t>из бюджет</w:t>
      </w:r>
      <w:r w:rsidR="00F7687F">
        <w:rPr>
          <w:sz w:val="28"/>
          <w:szCs w:val="28"/>
        </w:rPr>
        <w:t>а</w:t>
      </w:r>
      <w:r w:rsidR="009F7F37">
        <w:rPr>
          <w:sz w:val="28"/>
          <w:szCs w:val="28"/>
        </w:rPr>
        <w:t xml:space="preserve"> Крутологского</w:t>
      </w:r>
      <w:r w:rsidR="00F7687F" w:rsidRPr="00F7687F">
        <w:rPr>
          <w:sz w:val="28"/>
          <w:szCs w:val="28"/>
        </w:rPr>
        <w:t xml:space="preserve"> сельского поселения </w:t>
      </w:r>
      <w:r w:rsidRPr="006837C1">
        <w:rPr>
          <w:sz w:val="28"/>
          <w:szCs w:val="28"/>
        </w:rPr>
        <w:t xml:space="preserve">бюджету муниципального района «Белгородский район» на осуществление </w:t>
      </w:r>
      <w:r w:rsidR="00987596" w:rsidRPr="006837C1">
        <w:rPr>
          <w:sz w:val="28"/>
          <w:szCs w:val="28"/>
        </w:rPr>
        <w:t xml:space="preserve">части </w:t>
      </w:r>
      <w:r w:rsidRPr="006837C1">
        <w:rPr>
          <w:sz w:val="28"/>
          <w:szCs w:val="28"/>
        </w:rPr>
        <w:t>полномочий поселени</w:t>
      </w:r>
      <w:r w:rsidR="00F7687F">
        <w:rPr>
          <w:sz w:val="28"/>
          <w:szCs w:val="28"/>
        </w:rPr>
        <w:t>я</w:t>
      </w:r>
      <w:r w:rsidRPr="006837C1">
        <w:rPr>
          <w:sz w:val="28"/>
          <w:szCs w:val="28"/>
        </w:rPr>
        <w:t xml:space="preserve"> по созданию условий для организации досуга и обеспечения жителей поселения услугами организаций ку</w:t>
      </w:r>
      <w:r w:rsidR="001001D9" w:rsidRPr="006837C1">
        <w:rPr>
          <w:sz w:val="28"/>
          <w:szCs w:val="28"/>
        </w:rPr>
        <w:t>льтуры (прилагается</w:t>
      </w:r>
      <w:r w:rsidRPr="006837C1">
        <w:rPr>
          <w:sz w:val="28"/>
          <w:szCs w:val="28"/>
        </w:rPr>
        <w:t>).</w:t>
      </w:r>
    </w:p>
    <w:p w:rsidR="00BA11C8" w:rsidRPr="006837C1" w:rsidRDefault="00BA11C8" w:rsidP="006837C1">
      <w:pPr>
        <w:pStyle w:val="a6"/>
        <w:widowControl w:val="0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6837C1">
        <w:rPr>
          <w:sz w:val="28"/>
          <w:szCs w:val="28"/>
        </w:rPr>
        <w:t>Поручить администрации</w:t>
      </w:r>
      <w:r w:rsidR="009F7F37">
        <w:rPr>
          <w:sz w:val="28"/>
          <w:szCs w:val="28"/>
        </w:rPr>
        <w:t xml:space="preserve"> Крутологского</w:t>
      </w:r>
      <w:r w:rsidR="00F7687F" w:rsidRPr="00F7687F">
        <w:rPr>
          <w:sz w:val="28"/>
          <w:szCs w:val="28"/>
        </w:rPr>
        <w:t xml:space="preserve"> сельского поселения</w:t>
      </w:r>
      <w:r w:rsidRPr="006837C1">
        <w:rPr>
          <w:sz w:val="28"/>
          <w:szCs w:val="28"/>
        </w:rPr>
        <w:t xml:space="preserve"> заключить с администраци</w:t>
      </w:r>
      <w:r w:rsidR="00F7687F">
        <w:rPr>
          <w:sz w:val="28"/>
          <w:szCs w:val="28"/>
        </w:rPr>
        <w:t>ей</w:t>
      </w:r>
      <w:r w:rsidR="00DA0318">
        <w:rPr>
          <w:sz w:val="28"/>
          <w:szCs w:val="28"/>
        </w:rPr>
        <w:t xml:space="preserve"> </w:t>
      </w:r>
      <w:r w:rsidR="00F7687F" w:rsidRPr="006837C1">
        <w:rPr>
          <w:sz w:val="28"/>
          <w:szCs w:val="28"/>
        </w:rPr>
        <w:t>Белгородского района</w:t>
      </w:r>
      <w:r w:rsidR="00DA0318">
        <w:rPr>
          <w:sz w:val="28"/>
          <w:szCs w:val="28"/>
        </w:rPr>
        <w:t xml:space="preserve"> </w:t>
      </w:r>
      <w:r w:rsidRPr="006837C1">
        <w:rPr>
          <w:sz w:val="28"/>
          <w:szCs w:val="28"/>
        </w:rPr>
        <w:t>соглашени</w:t>
      </w:r>
      <w:r w:rsidR="00F7687F">
        <w:rPr>
          <w:sz w:val="28"/>
          <w:szCs w:val="28"/>
        </w:rPr>
        <w:t>е</w:t>
      </w:r>
      <w:r w:rsidR="00DA0318">
        <w:rPr>
          <w:sz w:val="28"/>
          <w:szCs w:val="28"/>
        </w:rPr>
        <w:t xml:space="preserve"> </w:t>
      </w:r>
      <w:r w:rsidRPr="006837C1">
        <w:rPr>
          <w:bCs/>
          <w:sz w:val="28"/>
          <w:szCs w:val="28"/>
        </w:rPr>
        <w:t xml:space="preserve">об </w:t>
      </w:r>
      <w:r w:rsidRPr="006837C1">
        <w:rPr>
          <w:sz w:val="28"/>
          <w:szCs w:val="28"/>
        </w:rPr>
        <w:t xml:space="preserve">осуществлении </w:t>
      </w:r>
      <w:r w:rsidR="006A6DCA" w:rsidRPr="006837C1">
        <w:rPr>
          <w:sz w:val="28"/>
          <w:szCs w:val="28"/>
        </w:rPr>
        <w:t xml:space="preserve">части </w:t>
      </w:r>
      <w:r w:rsidRPr="006837C1">
        <w:rPr>
          <w:sz w:val="28"/>
          <w:szCs w:val="28"/>
        </w:rPr>
        <w:t>полномочий, указанных в пункте 1 настоящего решения.</w:t>
      </w:r>
    </w:p>
    <w:p w:rsidR="005C537F" w:rsidRPr="000E09EF" w:rsidRDefault="005C537F" w:rsidP="000E09EF">
      <w:pPr>
        <w:pStyle w:val="a6"/>
        <w:widowControl w:val="0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6837C1">
        <w:rPr>
          <w:sz w:val="28"/>
          <w:szCs w:val="28"/>
        </w:rPr>
        <w:t xml:space="preserve"> Признать утратившим</w:t>
      </w:r>
      <w:r w:rsidR="003C44DF" w:rsidRPr="006837C1">
        <w:rPr>
          <w:sz w:val="28"/>
          <w:szCs w:val="28"/>
        </w:rPr>
        <w:t>и</w:t>
      </w:r>
      <w:r w:rsidRPr="006837C1">
        <w:rPr>
          <w:sz w:val="28"/>
          <w:szCs w:val="28"/>
        </w:rPr>
        <w:t xml:space="preserve"> силу</w:t>
      </w:r>
      <w:r w:rsidR="003C44DF" w:rsidRPr="006837C1">
        <w:rPr>
          <w:sz w:val="28"/>
          <w:szCs w:val="28"/>
        </w:rPr>
        <w:t>:</w:t>
      </w:r>
    </w:p>
    <w:p w:rsidR="003A39BA" w:rsidRDefault="003A39BA" w:rsidP="00F7687F">
      <w:pPr>
        <w:pStyle w:val="a6"/>
        <w:widowControl w:val="0"/>
        <w:numPr>
          <w:ilvl w:val="1"/>
          <w:numId w:val="1"/>
        </w:numPr>
        <w:tabs>
          <w:tab w:val="left" w:pos="993"/>
          <w:tab w:val="left" w:pos="1134"/>
        </w:tabs>
        <w:adjustRightInd w:val="0"/>
        <w:ind w:left="0" w:firstLine="709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6837C1">
        <w:rPr>
          <w:sz w:val="28"/>
          <w:szCs w:val="28"/>
        </w:rPr>
        <w:t xml:space="preserve">ешение </w:t>
      </w:r>
      <w:r w:rsidR="00F7687F">
        <w:rPr>
          <w:sz w:val="28"/>
          <w:szCs w:val="28"/>
        </w:rPr>
        <w:t xml:space="preserve">земского собрания </w:t>
      </w:r>
      <w:r w:rsidR="009F7F37">
        <w:rPr>
          <w:sz w:val="28"/>
          <w:szCs w:val="28"/>
        </w:rPr>
        <w:t>Крутологского</w:t>
      </w:r>
      <w:r w:rsidR="00F7687F" w:rsidRPr="00F7687F">
        <w:rPr>
          <w:sz w:val="28"/>
          <w:szCs w:val="28"/>
        </w:rPr>
        <w:t xml:space="preserve"> сельского поселения </w:t>
      </w:r>
      <w:r w:rsidRPr="006837C1">
        <w:rPr>
          <w:sz w:val="28"/>
          <w:szCs w:val="28"/>
        </w:rPr>
        <w:t xml:space="preserve">от </w:t>
      </w:r>
      <w:r w:rsidR="00DA0318">
        <w:rPr>
          <w:sz w:val="28"/>
          <w:szCs w:val="28"/>
        </w:rPr>
        <w:t xml:space="preserve">     18 </w:t>
      </w:r>
      <w:r w:rsidRPr="006837C1">
        <w:rPr>
          <w:sz w:val="28"/>
          <w:szCs w:val="28"/>
        </w:rPr>
        <w:t xml:space="preserve">декабря 2019 г. № </w:t>
      </w:r>
      <w:r w:rsidR="00DA0318">
        <w:rPr>
          <w:sz w:val="28"/>
          <w:szCs w:val="28"/>
        </w:rPr>
        <w:t>91</w:t>
      </w:r>
      <w:r w:rsidRPr="006837C1">
        <w:rPr>
          <w:sz w:val="28"/>
          <w:szCs w:val="28"/>
        </w:rPr>
        <w:t xml:space="preserve"> «О</w:t>
      </w:r>
      <w:r w:rsidR="00F7687F">
        <w:rPr>
          <w:sz w:val="28"/>
          <w:szCs w:val="28"/>
        </w:rPr>
        <w:t xml:space="preserve"> передаче к</w:t>
      </w:r>
      <w:r w:rsidRPr="006837C1">
        <w:rPr>
          <w:sz w:val="28"/>
          <w:szCs w:val="28"/>
        </w:rPr>
        <w:t xml:space="preserve"> осуществлени</w:t>
      </w:r>
      <w:r w:rsidR="00F7687F">
        <w:rPr>
          <w:sz w:val="28"/>
          <w:szCs w:val="28"/>
        </w:rPr>
        <w:t>ю</w:t>
      </w:r>
      <w:r w:rsidRPr="006837C1">
        <w:rPr>
          <w:sz w:val="28"/>
          <w:szCs w:val="28"/>
        </w:rPr>
        <w:t xml:space="preserve"> полномочий </w:t>
      </w:r>
      <w:r w:rsidR="009F7F37">
        <w:rPr>
          <w:sz w:val="28"/>
          <w:szCs w:val="28"/>
        </w:rPr>
        <w:t>Крутологского</w:t>
      </w:r>
      <w:r w:rsidR="00F7687F" w:rsidRPr="00F7687F">
        <w:rPr>
          <w:sz w:val="28"/>
          <w:szCs w:val="28"/>
        </w:rPr>
        <w:t xml:space="preserve"> сельского поселения</w:t>
      </w:r>
      <w:r w:rsidR="009F7F37">
        <w:rPr>
          <w:sz w:val="28"/>
          <w:szCs w:val="28"/>
        </w:rPr>
        <w:t xml:space="preserve"> </w:t>
      </w:r>
      <w:r w:rsidRPr="006837C1">
        <w:rPr>
          <w:sz w:val="28"/>
          <w:szCs w:val="28"/>
        </w:rPr>
        <w:t>по созданию условий для организации досуга и обеспечения жителей поселения услугами организаций культуры»</w:t>
      </w:r>
      <w:r>
        <w:rPr>
          <w:color w:val="0D0D0D" w:themeColor="text1" w:themeTint="F2"/>
          <w:sz w:val="28"/>
          <w:szCs w:val="28"/>
        </w:rPr>
        <w:t>;</w:t>
      </w:r>
    </w:p>
    <w:p w:rsidR="003A39BA" w:rsidRDefault="003A39BA" w:rsidP="003A39BA">
      <w:pPr>
        <w:pStyle w:val="a6"/>
        <w:widowControl w:val="0"/>
        <w:numPr>
          <w:ilvl w:val="1"/>
          <w:numId w:val="1"/>
        </w:numPr>
        <w:tabs>
          <w:tab w:val="left" w:pos="993"/>
          <w:tab w:val="left" w:pos="1134"/>
        </w:tabs>
        <w:adjustRightInd w:val="0"/>
        <w:ind w:left="0" w:firstLine="709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00000"/>
          <w:sz w:val="28"/>
          <w:szCs w:val="28"/>
        </w:rPr>
        <w:t xml:space="preserve"> Р</w:t>
      </w:r>
      <w:r w:rsidRPr="006837C1">
        <w:rPr>
          <w:color w:val="000000"/>
          <w:sz w:val="28"/>
          <w:szCs w:val="28"/>
        </w:rPr>
        <w:t xml:space="preserve">ешение </w:t>
      </w:r>
      <w:r w:rsidR="00F7687F">
        <w:rPr>
          <w:sz w:val="28"/>
          <w:szCs w:val="28"/>
        </w:rPr>
        <w:t xml:space="preserve">земского собрания </w:t>
      </w:r>
      <w:r w:rsidR="009F7F37">
        <w:rPr>
          <w:sz w:val="28"/>
          <w:szCs w:val="28"/>
        </w:rPr>
        <w:t>Крутологского</w:t>
      </w:r>
      <w:r w:rsidR="00F7687F" w:rsidRPr="00F7687F">
        <w:rPr>
          <w:sz w:val="28"/>
          <w:szCs w:val="28"/>
        </w:rPr>
        <w:t xml:space="preserve"> сельского поселения </w:t>
      </w:r>
      <w:r w:rsidRPr="006837C1">
        <w:rPr>
          <w:color w:val="000000"/>
          <w:sz w:val="28"/>
          <w:szCs w:val="28"/>
        </w:rPr>
        <w:t xml:space="preserve">от </w:t>
      </w:r>
      <w:r w:rsidR="00DA0318">
        <w:rPr>
          <w:color w:val="000000"/>
          <w:sz w:val="28"/>
          <w:szCs w:val="28"/>
        </w:rPr>
        <w:t>25.06</w:t>
      </w:r>
      <w:r w:rsidRPr="006837C1">
        <w:rPr>
          <w:color w:val="000000"/>
          <w:sz w:val="28"/>
          <w:szCs w:val="28"/>
        </w:rPr>
        <w:t>.2020 г. №</w:t>
      </w:r>
      <w:r w:rsidR="00DA0318">
        <w:rPr>
          <w:color w:val="000000"/>
          <w:sz w:val="28"/>
          <w:szCs w:val="28"/>
        </w:rPr>
        <w:t xml:space="preserve"> 121 </w:t>
      </w:r>
      <w:r w:rsidRPr="006837C1">
        <w:rPr>
          <w:color w:val="0D0D0D" w:themeColor="text1" w:themeTint="F2"/>
          <w:sz w:val="28"/>
          <w:szCs w:val="28"/>
        </w:rPr>
        <w:t>«</w:t>
      </w:r>
      <w:hyperlink r:id="rId9" w:history="1">
        <w:r w:rsidRPr="006837C1">
          <w:rPr>
            <w:color w:val="0D0D0D" w:themeColor="text1" w:themeTint="F2"/>
            <w:sz w:val="28"/>
            <w:szCs w:val="28"/>
          </w:rPr>
          <w:t xml:space="preserve">О внесении изменений в решение </w:t>
        </w:r>
        <w:r w:rsidR="00F7687F">
          <w:rPr>
            <w:sz w:val="28"/>
            <w:szCs w:val="28"/>
          </w:rPr>
          <w:t xml:space="preserve">земского собрания </w:t>
        </w:r>
        <w:r w:rsidR="009F7F37">
          <w:rPr>
            <w:sz w:val="28"/>
            <w:szCs w:val="28"/>
          </w:rPr>
          <w:t>Крутологского</w:t>
        </w:r>
        <w:r w:rsidR="00F7687F" w:rsidRPr="00F7687F">
          <w:rPr>
            <w:sz w:val="28"/>
            <w:szCs w:val="28"/>
          </w:rPr>
          <w:t xml:space="preserve"> сельского поселения</w:t>
        </w:r>
        <w:r w:rsidRPr="006837C1">
          <w:rPr>
            <w:color w:val="0D0D0D" w:themeColor="text1" w:themeTint="F2"/>
            <w:sz w:val="28"/>
            <w:szCs w:val="28"/>
          </w:rPr>
          <w:t xml:space="preserve"> от </w:t>
        </w:r>
        <w:r w:rsidR="00DA0318">
          <w:rPr>
            <w:color w:val="0D0D0D" w:themeColor="text1" w:themeTint="F2"/>
            <w:sz w:val="28"/>
            <w:szCs w:val="28"/>
          </w:rPr>
          <w:t xml:space="preserve">18 </w:t>
        </w:r>
        <w:r w:rsidRPr="006837C1">
          <w:rPr>
            <w:color w:val="0D0D0D" w:themeColor="text1" w:themeTint="F2"/>
            <w:sz w:val="28"/>
            <w:szCs w:val="28"/>
          </w:rPr>
          <w:t xml:space="preserve">декабря 2019 года № </w:t>
        </w:r>
        <w:r w:rsidR="00DA0318">
          <w:rPr>
            <w:color w:val="0D0D0D" w:themeColor="text1" w:themeTint="F2"/>
            <w:sz w:val="28"/>
            <w:szCs w:val="28"/>
          </w:rPr>
          <w:t>91</w:t>
        </w:r>
        <w:r w:rsidRPr="006837C1">
          <w:rPr>
            <w:color w:val="0D0D0D" w:themeColor="text1" w:themeTint="F2"/>
            <w:sz w:val="28"/>
            <w:szCs w:val="28"/>
          </w:rPr>
          <w:t>«О</w:t>
        </w:r>
        <w:r w:rsidR="00F7687F">
          <w:rPr>
            <w:color w:val="0D0D0D" w:themeColor="text1" w:themeTint="F2"/>
            <w:sz w:val="28"/>
            <w:szCs w:val="28"/>
          </w:rPr>
          <w:t xml:space="preserve"> передаче к</w:t>
        </w:r>
        <w:r w:rsidRPr="006837C1">
          <w:rPr>
            <w:color w:val="0D0D0D" w:themeColor="text1" w:themeTint="F2"/>
            <w:sz w:val="28"/>
            <w:szCs w:val="28"/>
          </w:rPr>
          <w:t xml:space="preserve"> осуществлени</w:t>
        </w:r>
        <w:r w:rsidR="00F7687F">
          <w:rPr>
            <w:color w:val="0D0D0D" w:themeColor="text1" w:themeTint="F2"/>
            <w:sz w:val="28"/>
            <w:szCs w:val="28"/>
          </w:rPr>
          <w:t>ю</w:t>
        </w:r>
        <w:r w:rsidRPr="006837C1">
          <w:rPr>
            <w:color w:val="0D0D0D" w:themeColor="text1" w:themeTint="F2"/>
            <w:sz w:val="28"/>
            <w:szCs w:val="28"/>
          </w:rPr>
          <w:t xml:space="preserve"> полномочий </w:t>
        </w:r>
        <w:r w:rsidR="00F7687F">
          <w:rPr>
            <w:sz w:val="28"/>
            <w:szCs w:val="28"/>
          </w:rPr>
          <w:t xml:space="preserve">земского собрания </w:t>
        </w:r>
        <w:r w:rsidR="009F7F37">
          <w:rPr>
            <w:sz w:val="28"/>
            <w:szCs w:val="28"/>
          </w:rPr>
          <w:t>Крутологского</w:t>
        </w:r>
        <w:r w:rsidR="00F7687F" w:rsidRPr="00F7687F">
          <w:rPr>
            <w:sz w:val="28"/>
            <w:szCs w:val="28"/>
          </w:rPr>
          <w:t xml:space="preserve"> сельского поселения</w:t>
        </w:r>
        <w:r w:rsidRPr="006837C1">
          <w:rPr>
            <w:color w:val="0D0D0D" w:themeColor="text1" w:themeTint="F2"/>
            <w:sz w:val="28"/>
            <w:szCs w:val="28"/>
          </w:rPr>
          <w:t xml:space="preserve"> по созданию условий для организации досуга и обеспечения жителей поселения услугами организаций культуры»</w:t>
        </w:r>
      </w:hyperlink>
      <w:r>
        <w:rPr>
          <w:color w:val="0D0D0D" w:themeColor="text1" w:themeTint="F2"/>
          <w:sz w:val="28"/>
          <w:szCs w:val="28"/>
        </w:rPr>
        <w:t>;</w:t>
      </w:r>
    </w:p>
    <w:p w:rsidR="004907F0" w:rsidRDefault="000E09EF" w:rsidP="003A39BA">
      <w:pPr>
        <w:pStyle w:val="a6"/>
        <w:widowControl w:val="0"/>
        <w:numPr>
          <w:ilvl w:val="1"/>
          <w:numId w:val="1"/>
        </w:numPr>
        <w:tabs>
          <w:tab w:val="left" w:pos="993"/>
          <w:tab w:val="left" w:pos="1134"/>
        </w:tabs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837C1">
        <w:rPr>
          <w:color w:val="000000"/>
          <w:sz w:val="28"/>
          <w:szCs w:val="28"/>
        </w:rPr>
        <w:t xml:space="preserve">Решение </w:t>
      </w:r>
      <w:r w:rsidR="00F7687F">
        <w:rPr>
          <w:sz w:val="28"/>
          <w:szCs w:val="28"/>
        </w:rPr>
        <w:t xml:space="preserve">земского собрания </w:t>
      </w:r>
      <w:r w:rsidR="009F7F37">
        <w:rPr>
          <w:sz w:val="28"/>
          <w:szCs w:val="28"/>
        </w:rPr>
        <w:t>Крутологского</w:t>
      </w:r>
      <w:r w:rsidR="00F7687F" w:rsidRPr="00F7687F">
        <w:rPr>
          <w:sz w:val="28"/>
          <w:szCs w:val="28"/>
        </w:rPr>
        <w:t xml:space="preserve"> сельского поселения</w:t>
      </w:r>
      <w:r w:rsidRPr="006837C1">
        <w:rPr>
          <w:color w:val="000000"/>
          <w:sz w:val="28"/>
          <w:szCs w:val="28"/>
        </w:rPr>
        <w:t xml:space="preserve"> от </w:t>
      </w:r>
      <w:r w:rsidR="00DA0318">
        <w:rPr>
          <w:color w:val="000000"/>
          <w:sz w:val="28"/>
          <w:szCs w:val="28"/>
        </w:rPr>
        <w:t>24.12</w:t>
      </w:r>
      <w:r w:rsidRPr="006837C1">
        <w:rPr>
          <w:color w:val="000000"/>
          <w:sz w:val="28"/>
          <w:szCs w:val="28"/>
        </w:rPr>
        <w:t xml:space="preserve">.2020 г. № </w:t>
      </w:r>
      <w:r w:rsidR="00DA0318">
        <w:rPr>
          <w:color w:val="000000"/>
          <w:sz w:val="28"/>
          <w:szCs w:val="28"/>
        </w:rPr>
        <w:t xml:space="preserve">137 </w:t>
      </w:r>
      <w:r w:rsidRPr="006837C1">
        <w:rPr>
          <w:color w:val="0D0D0D" w:themeColor="text1" w:themeTint="F2"/>
          <w:sz w:val="28"/>
          <w:szCs w:val="28"/>
        </w:rPr>
        <w:t>«</w:t>
      </w:r>
      <w:hyperlink r:id="rId10" w:history="1">
        <w:r w:rsidRPr="006837C1">
          <w:rPr>
            <w:color w:val="0D0D0D" w:themeColor="text1" w:themeTint="F2"/>
            <w:sz w:val="28"/>
            <w:szCs w:val="28"/>
          </w:rPr>
          <w:t xml:space="preserve">О внесении изменений в решение </w:t>
        </w:r>
        <w:r w:rsidR="00F7687F">
          <w:rPr>
            <w:sz w:val="28"/>
            <w:szCs w:val="28"/>
          </w:rPr>
          <w:t xml:space="preserve">земского собрания </w:t>
        </w:r>
        <w:r w:rsidR="009F7F37">
          <w:rPr>
            <w:sz w:val="28"/>
            <w:szCs w:val="28"/>
          </w:rPr>
          <w:t>Крутологского</w:t>
        </w:r>
        <w:r w:rsidR="00F7687F" w:rsidRPr="00F7687F">
          <w:rPr>
            <w:sz w:val="28"/>
            <w:szCs w:val="28"/>
          </w:rPr>
          <w:t xml:space="preserve"> сельского поселения</w:t>
        </w:r>
        <w:r w:rsidRPr="006837C1">
          <w:rPr>
            <w:color w:val="0D0D0D" w:themeColor="text1" w:themeTint="F2"/>
            <w:sz w:val="28"/>
            <w:szCs w:val="28"/>
          </w:rPr>
          <w:t xml:space="preserve"> от </w:t>
        </w:r>
        <w:r w:rsidR="00DA0318">
          <w:rPr>
            <w:color w:val="0D0D0D" w:themeColor="text1" w:themeTint="F2"/>
            <w:sz w:val="28"/>
            <w:szCs w:val="28"/>
          </w:rPr>
          <w:t xml:space="preserve">18 </w:t>
        </w:r>
        <w:r w:rsidRPr="006837C1">
          <w:rPr>
            <w:color w:val="0D0D0D" w:themeColor="text1" w:themeTint="F2"/>
            <w:sz w:val="28"/>
            <w:szCs w:val="28"/>
          </w:rPr>
          <w:t xml:space="preserve">декабря 2019 года № </w:t>
        </w:r>
        <w:r w:rsidR="00DA0318">
          <w:rPr>
            <w:color w:val="0D0D0D" w:themeColor="text1" w:themeTint="F2"/>
            <w:sz w:val="28"/>
            <w:szCs w:val="28"/>
          </w:rPr>
          <w:t xml:space="preserve">91 </w:t>
        </w:r>
        <w:r w:rsidRPr="006837C1">
          <w:rPr>
            <w:color w:val="0D0D0D" w:themeColor="text1" w:themeTint="F2"/>
            <w:sz w:val="28"/>
            <w:szCs w:val="28"/>
          </w:rPr>
          <w:t>«О</w:t>
        </w:r>
        <w:r w:rsidR="00F7687F">
          <w:rPr>
            <w:color w:val="0D0D0D" w:themeColor="text1" w:themeTint="F2"/>
            <w:sz w:val="28"/>
            <w:szCs w:val="28"/>
          </w:rPr>
          <w:t xml:space="preserve"> передаче к</w:t>
        </w:r>
        <w:r w:rsidRPr="006837C1">
          <w:rPr>
            <w:color w:val="0D0D0D" w:themeColor="text1" w:themeTint="F2"/>
            <w:sz w:val="28"/>
            <w:szCs w:val="28"/>
          </w:rPr>
          <w:t xml:space="preserve"> осуществлени</w:t>
        </w:r>
        <w:r w:rsidR="00F7687F">
          <w:rPr>
            <w:color w:val="0D0D0D" w:themeColor="text1" w:themeTint="F2"/>
            <w:sz w:val="28"/>
            <w:szCs w:val="28"/>
          </w:rPr>
          <w:t>ю</w:t>
        </w:r>
        <w:r w:rsidRPr="006837C1">
          <w:rPr>
            <w:color w:val="0D0D0D" w:themeColor="text1" w:themeTint="F2"/>
            <w:sz w:val="28"/>
            <w:szCs w:val="28"/>
          </w:rPr>
          <w:t xml:space="preserve"> полномочий </w:t>
        </w:r>
        <w:r w:rsidR="00F7687F">
          <w:rPr>
            <w:sz w:val="28"/>
            <w:szCs w:val="28"/>
          </w:rPr>
          <w:t xml:space="preserve">земского собрания </w:t>
        </w:r>
        <w:r w:rsidR="009F7F37">
          <w:rPr>
            <w:sz w:val="28"/>
            <w:szCs w:val="28"/>
          </w:rPr>
          <w:t>Крутологского</w:t>
        </w:r>
        <w:r w:rsidR="00F7687F" w:rsidRPr="00F7687F">
          <w:rPr>
            <w:sz w:val="28"/>
            <w:szCs w:val="28"/>
          </w:rPr>
          <w:t xml:space="preserve"> сельского поселения</w:t>
        </w:r>
        <w:r w:rsidRPr="006837C1">
          <w:rPr>
            <w:color w:val="0D0D0D" w:themeColor="text1" w:themeTint="F2"/>
            <w:sz w:val="28"/>
            <w:szCs w:val="28"/>
          </w:rPr>
          <w:t xml:space="preserve"> по созданию условий для организации досуга и обеспечения жителей поселения услугами организаций культуры»</w:t>
        </w:r>
      </w:hyperlink>
      <w:r w:rsidR="003A39BA">
        <w:rPr>
          <w:color w:val="0D0D0D" w:themeColor="text1" w:themeTint="F2"/>
          <w:sz w:val="28"/>
          <w:szCs w:val="28"/>
        </w:rPr>
        <w:t>;</w:t>
      </w:r>
    </w:p>
    <w:p w:rsidR="006837C1" w:rsidRPr="004907F0" w:rsidRDefault="003A39BA" w:rsidP="003A39BA">
      <w:pPr>
        <w:pStyle w:val="a6"/>
        <w:widowControl w:val="0"/>
        <w:numPr>
          <w:ilvl w:val="1"/>
          <w:numId w:val="1"/>
        </w:numPr>
        <w:tabs>
          <w:tab w:val="left" w:pos="993"/>
          <w:tab w:val="left" w:pos="1134"/>
        </w:tabs>
        <w:adjustRightInd w:val="0"/>
        <w:ind w:left="0" w:firstLine="709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6837C1">
        <w:rPr>
          <w:color w:val="0D0D0D" w:themeColor="text1" w:themeTint="F2"/>
          <w:sz w:val="28"/>
          <w:szCs w:val="28"/>
        </w:rPr>
        <w:t xml:space="preserve">Решение </w:t>
      </w:r>
      <w:r w:rsidR="00F64EE2">
        <w:rPr>
          <w:sz w:val="28"/>
          <w:szCs w:val="28"/>
        </w:rPr>
        <w:t xml:space="preserve">земского собрания </w:t>
      </w:r>
      <w:r w:rsidR="009F7F37">
        <w:rPr>
          <w:sz w:val="28"/>
          <w:szCs w:val="28"/>
        </w:rPr>
        <w:t>Крутологского</w:t>
      </w:r>
      <w:r w:rsidR="00F64EE2" w:rsidRPr="00F7687F">
        <w:rPr>
          <w:sz w:val="28"/>
          <w:szCs w:val="28"/>
        </w:rPr>
        <w:t xml:space="preserve"> сельского поселения</w:t>
      </w:r>
      <w:r w:rsidR="009F7F37">
        <w:rPr>
          <w:sz w:val="28"/>
          <w:szCs w:val="28"/>
        </w:rPr>
        <w:t xml:space="preserve"> </w:t>
      </w:r>
      <w:r w:rsidRPr="006837C1">
        <w:rPr>
          <w:color w:val="0D0D0D" w:themeColor="text1" w:themeTint="F2"/>
          <w:sz w:val="28"/>
          <w:szCs w:val="28"/>
        </w:rPr>
        <w:t xml:space="preserve">от </w:t>
      </w:r>
      <w:r w:rsidR="00DA0318">
        <w:rPr>
          <w:color w:val="0D0D0D" w:themeColor="text1" w:themeTint="F2"/>
          <w:sz w:val="28"/>
          <w:szCs w:val="28"/>
        </w:rPr>
        <w:t>26</w:t>
      </w:r>
      <w:r w:rsidRPr="006837C1">
        <w:rPr>
          <w:color w:val="0D0D0D" w:themeColor="text1" w:themeTint="F2"/>
          <w:sz w:val="28"/>
          <w:szCs w:val="28"/>
        </w:rPr>
        <w:t xml:space="preserve">.02.2021 № </w:t>
      </w:r>
      <w:r w:rsidR="00DA0318">
        <w:rPr>
          <w:color w:val="0D0D0D" w:themeColor="text1" w:themeTint="F2"/>
          <w:sz w:val="28"/>
          <w:szCs w:val="28"/>
        </w:rPr>
        <w:t>151</w:t>
      </w:r>
      <w:r w:rsidRPr="006837C1">
        <w:rPr>
          <w:color w:val="0D0D0D" w:themeColor="text1" w:themeTint="F2"/>
          <w:sz w:val="28"/>
          <w:szCs w:val="28"/>
        </w:rPr>
        <w:t xml:space="preserve"> «О внесении изменений в решение </w:t>
      </w:r>
      <w:r w:rsidR="00F64EE2">
        <w:rPr>
          <w:sz w:val="28"/>
          <w:szCs w:val="28"/>
        </w:rPr>
        <w:t xml:space="preserve">земского собрания </w:t>
      </w:r>
      <w:r w:rsidR="009F7F37">
        <w:rPr>
          <w:sz w:val="28"/>
          <w:szCs w:val="28"/>
        </w:rPr>
        <w:t>Крутологского</w:t>
      </w:r>
      <w:r w:rsidR="00F64EE2" w:rsidRPr="00F7687F">
        <w:rPr>
          <w:sz w:val="28"/>
          <w:szCs w:val="28"/>
        </w:rPr>
        <w:t xml:space="preserve"> сельского поселения</w:t>
      </w:r>
      <w:r w:rsidR="009F7F37">
        <w:rPr>
          <w:sz w:val="28"/>
          <w:szCs w:val="28"/>
        </w:rPr>
        <w:t xml:space="preserve"> </w:t>
      </w:r>
      <w:r w:rsidRPr="006837C1">
        <w:rPr>
          <w:color w:val="0D0D0D" w:themeColor="text1" w:themeTint="F2"/>
          <w:sz w:val="28"/>
          <w:szCs w:val="28"/>
        </w:rPr>
        <w:t xml:space="preserve">от </w:t>
      </w:r>
      <w:r w:rsidR="00DA0318">
        <w:rPr>
          <w:color w:val="0D0D0D" w:themeColor="text1" w:themeTint="F2"/>
          <w:sz w:val="28"/>
          <w:szCs w:val="28"/>
        </w:rPr>
        <w:t>18</w:t>
      </w:r>
      <w:r w:rsidRPr="006837C1">
        <w:rPr>
          <w:color w:val="0D0D0D" w:themeColor="text1" w:themeTint="F2"/>
          <w:sz w:val="28"/>
          <w:szCs w:val="28"/>
        </w:rPr>
        <w:t xml:space="preserve"> декабря 2019 г. № </w:t>
      </w:r>
      <w:r w:rsidR="00DA0318">
        <w:rPr>
          <w:color w:val="0D0D0D" w:themeColor="text1" w:themeTint="F2"/>
          <w:sz w:val="28"/>
          <w:szCs w:val="28"/>
        </w:rPr>
        <w:t>91</w:t>
      </w:r>
      <w:r w:rsidRPr="006837C1">
        <w:rPr>
          <w:color w:val="0D0D0D" w:themeColor="text1" w:themeTint="F2"/>
          <w:sz w:val="28"/>
          <w:szCs w:val="28"/>
        </w:rPr>
        <w:t xml:space="preserve"> «О</w:t>
      </w:r>
      <w:r w:rsidR="00F64EE2">
        <w:rPr>
          <w:color w:val="0D0D0D" w:themeColor="text1" w:themeTint="F2"/>
          <w:sz w:val="28"/>
          <w:szCs w:val="28"/>
        </w:rPr>
        <w:t xml:space="preserve"> передаче к</w:t>
      </w:r>
      <w:r w:rsidRPr="006837C1">
        <w:rPr>
          <w:color w:val="0D0D0D" w:themeColor="text1" w:themeTint="F2"/>
          <w:sz w:val="28"/>
          <w:szCs w:val="28"/>
        </w:rPr>
        <w:t xml:space="preserve"> осуществлени</w:t>
      </w:r>
      <w:r w:rsidR="00F64EE2">
        <w:rPr>
          <w:color w:val="0D0D0D" w:themeColor="text1" w:themeTint="F2"/>
          <w:sz w:val="28"/>
          <w:szCs w:val="28"/>
        </w:rPr>
        <w:t>ю</w:t>
      </w:r>
      <w:r w:rsidRPr="006837C1">
        <w:rPr>
          <w:color w:val="0D0D0D" w:themeColor="text1" w:themeTint="F2"/>
          <w:sz w:val="28"/>
          <w:szCs w:val="28"/>
        </w:rPr>
        <w:t xml:space="preserve"> полномочий </w:t>
      </w:r>
      <w:r w:rsidR="009F7F37">
        <w:rPr>
          <w:sz w:val="28"/>
          <w:szCs w:val="28"/>
        </w:rPr>
        <w:t>Крутологского</w:t>
      </w:r>
      <w:r w:rsidR="00F64EE2" w:rsidRPr="00F7687F">
        <w:rPr>
          <w:sz w:val="28"/>
          <w:szCs w:val="28"/>
        </w:rPr>
        <w:t xml:space="preserve"> сельского поселения</w:t>
      </w:r>
      <w:r w:rsidRPr="006837C1">
        <w:rPr>
          <w:color w:val="0D0D0D" w:themeColor="text1" w:themeTint="F2"/>
          <w:sz w:val="28"/>
          <w:szCs w:val="28"/>
        </w:rPr>
        <w:t xml:space="preserve"> по созданию условий для организации досуга</w:t>
      </w:r>
      <w:r w:rsidR="00DA0318">
        <w:rPr>
          <w:color w:val="0D0D0D" w:themeColor="text1" w:themeTint="F2"/>
          <w:sz w:val="28"/>
          <w:szCs w:val="28"/>
        </w:rPr>
        <w:t xml:space="preserve"> </w:t>
      </w:r>
      <w:r w:rsidRPr="006837C1">
        <w:rPr>
          <w:color w:val="0D0D0D" w:themeColor="text1" w:themeTint="F2"/>
          <w:sz w:val="28"/>
          <w:szCs w:val="28"/>
        </w:rPr>
        <w:t>и обеспечения жителей поселения услугами орга</w:t>
      </w:r>
      <w:r>
        <w:rPr>
          <w:color w:val="0D0D0D" w:themeColor="text1" w:themeTint="F2"/>
          <w:sz w:val="28"/>
          <w:szCs w:val="28"/>
        </w:rPr>
        <w:t>низаций культуры».</w:t>
      </w:r>
    </w:p>
    <w:p w:rsidR="009F7F37" w:rsidRDefault="00BA11C8" w:rsidP="009F7F37">
      <w:pPr>
        <w:pStyle w:val="a6"/>
        <w:widowControl w:val="0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6837C1">
        <w:rPr>
          <w:sz w:val="28"/>
          <w:szCs w:val="28"/>
        </w:rPr>
        <w:t>О</w:t>
      </w:r>
      <w:r w:rsidR="00F64EE2">
        <w:rPr>
          <w:sz w:val="28"/>
          <w:szCs w:val="28"/>
        </w:rPr>
        <w:t>бнародовать</w:t>
      </w:r>
      <w:r w:rsidRPr="006837C1">
        <w:rPr>
          <w:sz w:val="28"/>
          <w:szCs w:val="28"/>
        </w:rPr>
        <w:t xml:space="preserve"> настоящее решение и разместить на официальном сайте органов местного самоуправления </w:t>
      </w:r>
      <w:r w:rsidR="00F64EE2">
        <w:rPr>
          <w:sz w:val="28"/>
          <w:szCs w:val="28"/>
        </w:rPr>
        <w:t xml:space="preserve">земского собрания </w:t>
      </w:r>
      <w:r w:rsidR="009F7F37">
        <w:rPr>
          <w:sz w:val="28"/>
          <w:szCs w:val="28"/>
        </w:rPr>
        <w:t>Крутологского</w:t>
      </w:r>
      <w:r w:rsidR="00F64EE2" w:rsidRPr="00F7687F">
        <w:rPr>
          <w:sz w:val="28"/>
          <w:szCs w:val="28"/>
        </w:rPr>
        <w:t xml:space="preserve"> сельского поселения </w:t>
      </w:r>
      <w:r w:rsidRPr="006837C1">
        <w:rPr>
          <w:sz w:val="28"/>
          <w:szCs w:val="28"/>
        </w:rPr>
        <w:t>муниципального района «Белгородс</w:t>
      </w:r>
      <w:r w:rsidR="00F64EE2">
        <w:rPr>
          <w:sz w:val="28"/>
          <w:szCs w:val="28"/>
        </w:rPr>
        <w:t>кий район» Белгородской области.</w:t>
      </w:r>
    </w:p>
    <w:p w:rsidR="009F7F37" w:rsidRPr="009F7F37" w:rsidRDefault="009F7F37" w:rsidP="009F7F37">
      <w:pPr>
        <w:pStyle w:val="a6"/>
        <w:widowControl w:val="0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F7F37">
        <w:rPr>
          <w:sz w:val="28"/>
          <w:szCs w:val="26"/>
        </w:rPr>
        <w:t>Контроль за исполнением данного решения возложить на постоянную</w:t>
      </w:r>
    </w:p>
    <w:p w:rsidR="009F7F37" w:rsidRPr="00967CA6" w:rsidRDefault="009F7F37" w:rsidP="009F7F37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textAlignment w:val="baseline"/>
        <w:rPr>
          <w:sz w:val="28"/>
          <w:szCs w:val="26"/>
        </w:rPr>
      </w:pPr>
      <w:r w:rsidRPr="00967CA6">
        <w:rPr>
          <w:sz w:val="28"/>
          <w:szCs w:val="26"/>
        </w:rPr>
        <w:t xml:space="preserve">комиссию земского собрания Крутологского сельского поселения по </w:t>
      </w:r>
      <w:r w:rsidRPr="00967CA6">
        <w:rPr>
          <w:bCs/>
          <w:sz w:val="28"/>
          <w:szCs w:val="26"/>
        </w:rPr>
        <w:t>бюджету, финансовой и налоговой политике (Коноплев В.В</w:t>
      </w:r>
      <w:r w:rsidRPr="00967CA6">
        <w:rPr>
          <w:sz w:val="28"/>
          <w:szCs w:val="26"/>
        </w:rPr>
        <w:t>.)</w:t>
      </w:r>
    </w:p>
    <w:p w:rsidR="009F7F37" w:rsidRPr="00356605" w:rsidRDefault="009F7F37" w:rsidP="009F7F37">
      <w:pPr>
        <w:pStyle w:val="ac"/>
        <w:shd w:val="clear" w:color="auto" w:fill="FFFFFF"/>
        <w:spacing w:before="0" w:beforeAutospacing="0" w:after="0" w:afterAutospacing="0"/>
        <w:ind w:firstLine="709"/>
        <w:rPr>
          <w:sz w:val="28"/>
          <w:szCs w:val="26"/>
        </w:rPr>
      </w:pPr>
    </w:p>
    <w:p w:rsidR="009F7F37" w:rsidRPr="00356605" w:rsidRDefault="009F7F37" w:rsidP="009F7F37">
      <w:pPr>
        <w:pStyle w:val="ac"/>
        <w:shd w:val="clear" w:color="auto" w:fill="FFFFFF"/>
        <w:spacing w:before="0" w:beforeAutospacing="0" w:after="0" w:afterAutospacing="0"/>
        <w:ind w:firstLine="709"/>
        <w:rPr>
          <w:sz w:val="28"/>
          <w:szCs w:val="26"/>
        </w:rPr>
      </w:pPr>
    </w:p>
    <w:p w:rsidR="009F7F37" w:rsidRPr="00967CA6" w:rsidRDefault="009F7F37" w:rsidP="009F7F37">
      <w:pPr>
        <w:autoSpaceDE w:val="0"/>
        <w:autoSpaceDN w:val="0"/>
        <w:jc w:val="both"/>
        <w:rPr>
          <w:b/>
          <w:bCs/>
          <w:sz w:val="28"/>
          <w:szCs w:val="26"/>
        </w:rPr>
      </w:pPr>
      <w:r w:rsidRPr="00967CA6">
        <w:rPr>
          <w:b/>
          <w:bCs/>
          <w:sz w:val="28"/>
          <w:szCs w:val="26"/>
        </w:rPr>
        <w:t xml:space="preserve">Глава Крутологского </w:t>
      </w:r>
    </w:p>
    <w:p w:rsidR="009F7F37" w:rsidRPr="00967CA6" w:rsidRDefault="009F7F37" w:rsidP="009F7F37">
      <w:pPr>
        <w:autoSpaceDE w:val="0"/>
        <w:autoSpaceDN w:val="0"/>
        <w:jc w:val="both"/>
        <w:rPr>
          <w:b/>
          <w:bCs/>
          <w:sz w:val="28"/>
          <w:szCs w:val="26"/>
        </w:rPr>
      </w:pPr>
      <w:r w:rsidRPr="00967CA6">
        <w:rPr>
          <w:b/>
          <w:bCs/>
          <w:sz w:val="28"/>
          <w:szCs w:val="26"/>
        </w:rPr>
        <w:t xml:space="preserve">сельского поселения  </w:t>
      </w:r>
      <w:r w:rsidRPr="00967CA6">
        <w:rPr>
          <w:b/>
          <w:sz w:val="28"/>
          <w:szCs w:val="26"/>
        </w:rPr>
        <w:t xml:space="preserve">                                                                          М.И. Беляев</w:t>
      </w:r>
    </w:p>
    <w:p w:rsidR="009F7F37" w:rsidRPr="001E0B24" w:rsidRDefault="009F7F37" w:rsidP="009F7F37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color w:val="FF0000"/>
          <w:sz w:val="28"/>
          <w:szCs w:val="28"/>
          <w:highlight w:val="yellow"/>
        </w:rPr>
      </w:pPr>
    </w:p>
    <w:p w:rsidR="00045CFD" w:rsidRDefault="00045CFD" w:rsidP="00B67FF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B39D9" w:rsidRDefault="00FB39D9" w:rsidP="00B67FF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BA11C8" w:rsidTr="009F7F37">
        <w:tc>
          <w:tcPr>
            <w:tcW w:w="4785" w:type="dxa"/>
          </w:tcPr>
          <w:p w:rsidR="00BA11C8" w:rsidRDefault="00BA11C8" w:rsidP="00F62CF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BA11C8" w:rsidRPr="00E22B44" w:rsidRDefault="007E4FF2" w:rsidP="00F62CF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4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BA11C8" w:rsidRPr="00E22B44" w:rsidRDefault="009F7F37" w:rsidP="00F62C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4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1001D9" w:rsidRPr="00E22B44">
              <w:rPr>
                <w:rFonts w:ascii="Times New Roman" w:hAnsi="Times New Roman" w:cs="Times New Roman"/>
                <w:b/>
                <w:sz w:val="28"/>
                <w:szCs w:val="28"/>
              </w:rPr>
              <w:t>ешением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22B44" w:rsidRPr="00E22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земского собрания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Крутологского</w:t>
            </w:r>
            <w:r w:rsidR="00E22B44" w:rsidRPr="00E22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BA11C8" w:rsidRDefault="00BA11C8" w:rsidP="00045C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4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9F7F3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E22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9F7F37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 w:rsidRPr="00E22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7E4FF2" w:rsidRPr="00E22B44">
              <w:rPr>
                <w:rFonts w:ascii="Times New Roman" w:hAnsi="Times New Roman" w:cs="Times New Roman"/>
                <w:b/>
                <w:sz w:val="28"/>
                <w:szCs w:val="28"/>
              </w:rPr>
              <w:t>21 г.</w:t>
            </w:r>
            <w:r w:rsidRPr="00E22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9F7F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195</w:t>
            </w:r>
          </w:p>
          <w:p w:rsidR="00045CFD" w:rsidRDefault="00045CFD" w:rsidP="00045C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11C8" w:rsidRDefault="00BA11C8" w:rsidP="00F62CF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A11C8" w:rsidRPr="00B67FF6" w:rsidRDefault="00BA11C8" w:rsidP="00BA11C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7FF6">
        <w:rPr>
          <w:rFonts w:ascii="Times New Roman" w:hAnsi="Times New Roman" w:cs="Times New Roman"/>
          <w:b/>
          <w:sz w:val="27"/>
          <w:szCs w:val="27"/>
        </w:rPr>
        <w:t>СОГЛАШЕНИЕ № __/__/__</w:t>
      </w:r>
    </w:p>
    <w:p w:rsidR="00BA11C8" w:rsidRDefault="003D46D4" w:rsidP="00BA11C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1" w:name="_Hlk83142751"/>
      <w:r w:rsidRPr="003D46D4">
        <w:rPr>
          <w:rFonts w:ascii="Times New Roman" w:hAnsi="Times New Roman" w:cs="Times New Roman"/>
          <w:b/>
          <w:sz w:val="27"/>
          <w:szCs w:val="27"/>
        </w:rPr>
        <w:t xml:space="preserve">между администрацией Белгородского района и администрацией </w:t>
      </w:r>
      <w:r>
        <w:rPr>
          <w:rFonts w:ascii="Times New Roman" w:hAnsi="Times New Roman" w:cs="Times New Roman"/>
          <w:b/>
          <w:sz w:val="27"/>
          <w:szCs w:val="27"/>
        </w:rPr>
        <w:t xml:space="preserve">__________ </w:t>
      </w:r>
      <w:r w:rsidRPr="003D46D4">
        <w:rPr>
          <w:rFonts w:ascii="Times New Roman" w:hAnsi="Times New Roman" w:cs="Times New Roman"/>
          <w:b/>
          <w:sz w:val="27"/>
          <w:szCs w:val="27"/>
        </w:rPr>
        <w:t>городского (сельского) поселения об осуществлении</w:t>
      </w:r>
      <w:r w:rsidR="00987596">
        <w:rPr>
          <w:rFonts w:ascii="Times New Roman" w:hAnsi="Times New Roman" w:cs="Times New Roman"/>
          <w:b/>
          <w:sz w:val="27"/>
          <w:szCs w:val="27"/>
        </w:rPr>
        <w:t xml:space="preserve"> части</w:t>
      </w:r>
      <w:r w:rsidRPr="003D46D4">
        <w:rPr>
          <w:rFonts w:ascii="Times New Roman" w:hAnsi="Times New Roman" w:cs="Times New Roman"/>
          <w:b/>
          <w:sz w:val="27"/>
          <w:szCs w:val="27"/>
        </w:rPr>
        <w:t xml:space="preserve"> полномочий поселения по созданию условий для организации досуга и обеспечения жителей поселения услугами организаций культуры</w:t>
      </w:r>
    </w:p>
    <w:bookmarkEnd w:id="1"/>
    <w:p w:rsidR="003D46D4" w:rsidRPr="00B67FF6" w:rsidRDefault="003D46D4" w:rsidP="00BA11C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A11C8" w:rsidRPr="00B67FF6" w:rsidRDefault="00BA11C8" w:rsidP="00BA11C8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  <w:r w:rsidRPr="00B67FF6">
        <w:rPr>
          <w:rFonts w:ascii="Times New Roman" w:hAnsi="Times New Roman" w:cs="Times New Roman"/>
          <w:b/>
          <w:sz w:val="27"/>
          <w:szCs w:val="27"/>
        </w:rPr>
        <w:t xml:space="preserve">г. Белгород    </w:t>
      </w:r>
      <w:r w:rsidR="00DA0318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</w:t>
      </w:r>
      <w:r w:rsidRPr="00B67FF6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B67FF6" w:rsidRPr="00B67FF6">
        <w:rPr>
          <w:rFonts w:ascii="Times New Roman" w:hAnsi="Times New Roman" w:cs="Times New Roman"/>
          <w:b/>
          <w:sz w:val="27"/>
          <w:szCs w:val="27"/>
        </w:rPr>
        <w:t>«__» ___________ 20</w:t>
      </w:r>
      <w:r w:rsidR="00423962">
        <w:rPr>
          <w:rFonts w:ascii="Times New Roman" w:hAnsi="Times New Roman" w:cs="Times New Roman"/>
          <w:b/>
          <w:sz w:val="27"/>
          <w:szCs w:val="27"/>
        </w:rPr>
        <w:t>__</w:t>
      </w:r>
      <w:r w:rsidRPr="00B67FF6">
        <w:rPr>
          <w:rFonts w:ascii="Times New Roman" w:hAnsi="Times New Roman" w:cs="Times New Roman"/>
          <w:b/>
          <w:sz w:val="27"/>
          <w:szCs w:val="27"/>
        </w:rPr>
        <w:t xml:space="preserve"> г.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 xml:space="preserve">Администрация ____________ городского (сельского) поселения, именуемая в дальнейшем «Администрация поселения», в лице главы администрации городского (сельского) поселения _______________, действующего(ей) на основании Устава ____________городского (сельского) поселения муниципального района «Белгородский район» Белгородской области, с одной стороны, </w:t>
      </w:r>
    </w:p>
    <w:p w:rsidR="00BA11C8" w:rsidRPr="00B67FF6" w:rsidRDefault="00BA11C8" w:rsidP="003D46D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 xml:space="preserve">и администрация Белгородского района, именуемая в дальнейшем «Администрация района», в лице главы администрации Белгородского района </w:t>
      </w:r>
      <w:r w:rsidR="003D46D4">
        <w:rPr>
          <w:rFonts w:ascii="Times New Roman" w:hAnsi="Times New Roman" w:cs="Times New Roman"/>
          <w:sz w:val="27"/>
          <w:szCs w:val="27"/>
        </w:rPr>
        <w:t>______________________</w:t>
      </w:r>
      <w:r w:rsidRPr="00B67FF6">
        <w:rPr>
          <w:rFonts w:ascii="Times New Roman" w:hAnsi="Times New Roman" w:cs="Times New Roman"/>
          <w:sz w:val="27"/>
          <w:szCs w:val="27"/>
        </w:rPr>
        <w:t xml:space="preserve">, действующего на основании </w:t>
      </w:r>
      <w:hyperlink r:id="rId11" w:history="1">
        <w:r w:rsidRPr="00B67FF6">
          <w:rPr>
            <w:rFonts w:ascii="Times New Roman" w:hAnsi="Times New Roman" w:cs="Times New Roman"/>
            <w:sz w:val="27"/>
            <w:szCs w:val="27"/>
          </w:rPr>
          <w:t>Устава</w:t>
        </w:r>
      </w:hyperlink>
      <w:r w:rsidRPr="00B67FF6">
        <w:rPr>
          <w:rFonts w:ascii="Times New Roman" w:hAnsi="Times New Roman" w:cs="Times New Roman"/>
          <w:sz w:val="27"/>
          <w:szCs w:val="27"/>
        </w:rPr>
        <w:t xml:space="preserve"> муниципального района «Белгородский район» Белгородской области, с другой стороны, в дальнейшем именуемые «Стороны», руководствуясь </w:t>
      </w:r>
      <w:hyperlink r:id="rId12" w:history="1">
        <w:r w:rsidRPr="00B67FF6">
          <w:rPr>
            <w:rFonts w:ascii="Times New Roman" w:hAnsi="Times New Roman" w:cs="Times New Roman"/>
            <w:sz w:val="27"/>
            <w:szCs w:val="27"/>
          </w:rPr>
          <w:t>частью 4 статьи 15</w:t>
        </w:r>
      </w:hyperlink>
      <w:r w:rsidRPr="00B67FF6">
        <w:rPr>
          <w:rFonts w:ascii="Times New Roman" w:hAnsi="Times New Roman" w:cs="Times New Roman"/>
          <w:sz w:val="27"/>
          <w:szCs w:val="27"/>
        </w:rPr>
        <w:t xml:space="preserve"> Федерал</w:t>
      </w:r>
      <w:r w:rsidR="00AB205D">
        <w:rPr>
          <w:rFonts w:ascii="Times New Roman" w:hAnsi="Times New Roman" w:cs="Times New Roman"/>
          <w:sz w:val="27"/>
          <w:szCs w:val="27"/>
        </w:rPr>
        <w:t xml:space="preserve">ьного закона от </w:t>
      </w:r>
      <w:r w:rsidRPr="00B67FF6">
        <w:rPr>
          <w:rFonts w:ascii="Times New Roman" w:hAnsi="Times New Roman" w:cs="Times New Roman"/>
          <w:sz w:val="27"/>
          <w:szCs w:val="27"/>
        </w:rPr>
        <w:t>6 октября 2003 года № 131-ФЗ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_____________________ городского (сельского) поселения муниципального района, решением поселкового (земского) собрания __________городского (сельского) поселения от «__» __________ 20</w:t>
      </w:r>
      <w:r w:rsidR="00423962">
        <w:rPr>
          <w:rFonts w:ascii="Times New Roman" w:hAnsi="Times New Roman" w:cs="Times New Roman"/>
          <w:sz w:val="27"/>
          <w:szCs w:val="27"/>
        </w:rPr>
        <w:t>__</w:t>
      </w:r>
      <w:r w:rsidRPr="00B67FF6">
        <w:rPr>
          <w:rFonts w:ascii="Times New Roman" w:hAnsi="Times New Roman" w:cs="Times New Roman"/>
          <w:sz w:val="27"/>
          <w:szCs w:val="27"/>
        </w:rPr>
        <w:t xml:space="preserve"> года № ___, решением Муниципального совета Белгородского района от «__» _________ 20</w:t>
      </w:r>
      <w:r w:rsidR="00423962">
        <w:rPr>
          <w:rFonts w:ascii="Times New Roman" w:hAnsi="Times New Roman" w:cs="Times New Roman"/>
          <w:sz w:val="27"/>
          <w:szCs w:val="27"/>
        </w:rPr>
        <w:t>__</w:t>
      </w:r>
      <w:r w:rsidRPr="00B67FF6">
        <w:rPr>
          <w:rFonts w:ascii="Times New Roman" w:hAnsi="Times New Roman" w:cs="Times New Roman"/>
          <w:sz w:val="27"/>
          <w:szCs w:val="27"/>
        </w:rPr>
        <w:t xml:space="preserve"> года № ___, заключили настоящее Соглашение </w:t>
      </w:r>
      <w:r w:rsidR="000E09EF" w:rsidRPr="000E09EF">
        <w:rPr>
          <w:rFonts w:ascii="Times New Roman" w:hAnsi="Times New Roman" w:cs="Times New Roman"/>
          <w:sz w:val="27"/>
          <w:szCs w:val="27"/>
        </w:rPr>
        <w:t xml:space="preserve">между администрацией Белгородского района и администрацией __________ городского (сельского) поселения об осуществлении части полномочий поселения по созданию условий для организации досугаи обеспечения жителей поселения услугами организаций культуры </w:t>
      </w:r>
      <w:r w:rsidRPr="00B67FF6">
        <w:rPr>
          <w:rFonts w:ascii="Times New Roman" w:hAnsi="Times New Roman" w:cs="Times New Roman"/>
          <w:sz w:val="27"/>
          <w:szCs w:val="27"/>
        </w:rPr>
        <w:t>(далее – «Соглашение») о нижеследующем:</w:t>
      </w:r>
    </w:p>
    <w:p w:rsidR="00BA11C8" w:rsidRPr="00B67FF6" w:rsidRDefault="00BA11C8" w:rsidP="00B67FF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A11C8" w:rsidRPr="00B67FF6" w:rsidRDefault="00BA11C8" w:rsidP="00BA11C8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B67FF6"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:rsidR="00BA11C8" w:rsidRPr="00B67FF6" w:rsidRDefault="00BA11C8" w:rsidP="00BA11C8">
      <w:pPr>
        <w:pStyle w:val="ConsPlusNormal"/>
        <w:ind w:left="720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 xml:space="preserve">1.1. Администрация поселения передает, а Администрация района принимает осуществление </w:t>
      </w:r>
      <w:r w:rsidR="00D704CD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B67FF6">
        <w:rPr>
          <w:rFonts w:ascii="Times New Roman" w:hAnsi="Times New Roman" w:cs="Times New Roman"/>
          <w:sz w:val="27"/>
          <w:szCs w:val="27"/>
        </w:rPr>
        <w:t>полномочий по созданию условий для организации досуга и обеспечения жителей поселения услугами организаций культуры в соответствии с пунктами 2.1., 2.2. настоящего Соглашения.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1.2. Осуществление</w:t>
      </w:r>
      <w:r w:rsidR="006A6DCA">
        <w:rPr>
          <w:rFonts w:ascii="Times New Roman" w:hAnsi="Times New Roman" w:cs="Times New Roman"/>
          <w:sz w:val="27"/>
          <w:szCs w:val="27"/>
        </w:rPr>
        <w:t xml:space="preserve"> части</w:t>
      </w:r>
      <w:r w:rsidRPr="00B67FF6">
        <w:rPr>
          <w:rFonts w:ascii="Times New Roman" w:hAnsi="Times New Roman" w:cs="Times New Roman"/>
          <w:sz w:val="27"/>
          <w:szCs w:val="27"/>
        </w:rPr>
        <w:t xml:space="preserve"> полномочий производится в интересах социально-экономического развития поселения и с учетом возможности эффективного их </w:t>
      </w:r>
      <w:r w:rsidRPr="00B67FF6">
        <w:rPr>
          <w:rFonts w:ascii="Times New Roman" w:hAnsi="Times New Roman" w:cs="Times New Roman"/>
          <w:sz w:val="27"/>
          <w:szCs w:val="27"/>
        </w:rPr>
        <w:lastRenderedPageBreak/>
        <w:t>осуществления органами местного самоуправления муниципального района</w:t>
      </w:r>
      <w:r w:rsidR="003D46D4">
        <w:rPr>
          <w:rFonts w:ascii="Times New Roman" w:hAnsi="Times New Roman" w:cs="Times New Roman"/>
          <w:sz w:val="27"/>
          <w:szCs w:val="27"/>
        </w:rPr>
        <w:t xml:space="preserve"> «Белгородский район» Белгородской области</w:t>
      </w:r>
      <w:r w:rsidRPr="00B67FF6">
        <w:rPr>
          <w:rFonts w:ascii="Times New Roman" w:hAnsi="Times New Roman" w:cs="Times New Roman"/>
          <w:sz w:val="27"/>
          <w:szCs w:val="27"/>
        </w:rPr>
        <w:t>.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 xml:space="preserve">1.3. Для осуществления </w:t>
      </w:r>
      <w:r w:rsidR="006A6DCA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B67FF6">
        <w:rPr>
          <w:rFonts w:ascii="Times New Roman" w:hAnsi="Times New Roman" w:cs="Times New Roman"/>
          <w:sz w:val="27"/>
          <w:szCs w:val="27"/>
        </w:rPr>
        <w:t xml:space="preserve">полномочий Администрация поселения из бюджета поселения предоставляет, бюджету муниципального района межбюджетные трансферты, определяемые в соответствии с </w:t>
      </w:r>
      <w:hyperlink w:anchor="Par49" w:history="1">
        <w:r w:rsidRPr="00B67FF6">
          <w:rPr>
            <w:rFonts w:ascii="Times New Roman" w:hAnsi="Times New Roman" w:cs="Times New Roman"/>
            <w:sz w:val="27"/>
            <w:szCs w:val="27"/>
          </w:rPr>
          <w:t>пунктом 3.1</w:t>
        </w:r>
      </w:hyperlink>
      <w:r w:rsidRPr="00B67FF6">
        <w:rPr>
          <w:rFonts w:ascii="Times New Roman" w:hAnsi="Times New Roman" w:cs="Times New Roman"/>
          <w:sz w:val="27"/>
          <w:szCs w:val="27"/>
        </w:rPr>
        <w:t xml:space="preserve"> настоящего Соглашения.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A11C8" w:rsidRPr="00B67FF6" w:rsidRDefault="00BA11C8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B67FF6">
        <w:rPr>
          <w:rFonts w:ascii="Times New Roman" w:hAnsi="Times New Roman" w:cs="Times New Roman"/>
          <w:b/>
          <w:sz w:val="27"/>
          <w:szCs w:val="27"/>
        </w:rPr>
        <w:t xml:space="preserve">2. Перечень </w:t>
      </w:r>
      <w:r w:rsidR="00B67FF6" w:rsidRPr="00B67FF6">
        <w:rPr>
          <w:rFonts w:ascii="Times New Roman" w:hAnsi="Times New Roman" w:cs="Times New Roman"/>
          <w:b/>
          <w:sz w:val="27"/>
          <w:szCs w:val="27"/>
        </w:rPr>
        <w:t>полномочий,</w:t>
      </w:r>
      <w:r w:rsidR="00683736">
        <w:rPr>
          <w:rFonts w:ascii="Times New Roman" w:hAnsi="Times New Roman" w:cs="Times New Roman"/>
          <w:b/>
          <w:sz w:val="27"/>
          <w:szCs w:val="27"/>
        </w:rPr>
        <w:t xml:space="preserve"> осуществляемых А</w:t>
      </w:r>
      <w:r w:rsidRPr="00B67FF6">
        <w:rPr>
          <w:rFonts w:ascii="Times New Roman" w:hAnsi="Times New Roman" w:cs="Times New Roman"/>
          <w:b/>
          <w:sz w:val="27"/>
          <w:szCs w:val="27"/>
        </w:rPr>
        <w:t>дминистрацией района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45CFD" w:rsidRDefault="00045CFD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" w:name="Par24"/>
      <w:bookmarkEnd w:id="2"/>
      <w:r>
        <w:rPr>
          <w:rFonts w:ascii="Times New Roman" w:hAnsi="Times New Roman" w:cs="Times New Roman"/>
          <w:sz w:val="27"/>
          <w:szCs w:val="27"/>
        </w:rPr>
        <w:t>2.1.</w:t>
      </w:r>
      <w:r w:rsidRPr="00045CFD">
        <w:rPr>
          <w:rFonts w:ascii="Times New Roman" w:hAnsi="Times New Roman" w:cs="Times New Roman"/>
          <w:sz w:val="27"/>
          <w:szCs w:val="27"/>
        </w:rPr>
        <w:t xml:space="preserve"> Администрация поселения передаёт, а Администрация района принимает осуществление </w:t>
      </w:r>
      <w:r w:rsidR="00D704CD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045CFD">
        <w:rPr>
          <w:rFonts w:ascii="Times New Roman" w:hAnsi="Times New Roman" w:cs="Times New Roman"/>
          <w:sz w:val="27"/>
          <w:szCs w:val="27"/>
        </w:rPr>
        <w:t>полномочий по созданию условий для организации досугаи обеспечения жителей поселения услугами организаций культуры.</w:t>
      </w:r>
    </w:p>
    <w:p w:rsidR="00045CFD" w:rsidRDefault="00D704CD" w:rsidP="00BA11C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Часть пе</w:t>
      </w:r>
      <w:r w:rsidR="001D4834">
        <w:rPr>
          <w:rFonts w:ascii="Times New Roman" w:hAnsi="Times New Roman" w:cs="Times New Roman"/>
          <w:bCs/>
          <w:sz w:val="27"/>
          <w:szCs w:val="27"/>
        </w:rPr>
        <w:t>реданны</w:t>
      </w:r>
      <w:r>
        <w:rPr>
          <w:rFonts w:ascii="Times New Roman" w:hAnsi="Times New Roman" w:cs="Times New Roman"/>
          <w:bCs/>
          <w:sz w:val="27"/>
          <w:szCs w:val="27"/>
        </w:rPr>
        <w:t>х</w:t>
      </w:r>
      <w:r w:rsidR="001D4834">
        <w:rPr>
          <w:rFonts w:ascii="Times New Roman" w:hAnsi="Times New Roman" w:cs="Times New Roman"/>
          <w:bCs/>
          <w:sz w:val="27"/>
          <w:szCs w:val="27"/>
        </w:rPr>
        <w:t xml:space="preserve"> полномочи</w:t>
      </w:r>
      <w:r>
        <w:rPr>
          <w:rFonts w:ascii="Times New Roman" w:hAnsi="Times New Roman" w:cs="Times New Roman"/>
          <w:bCs/>
          <w:sz w:val="27"/>
          <w:szCs w:val="27"/>
        </w:rPr>
        <w:t>й</w:t>
      </w:r>
      <w:r w:rsidR="001D4834">
        <w:rPr>
          <w:rFonts w:ascii="Times New Roman" w:hAnsi="Times New Roman" w:cs="Times New Roman"/>
          <w:bCs/>
          <w:sz w:val="27"/>
          <w:szCs w:val="27"/>
        </w:rPr>
        <w:t xml:space="preserve"> реализуются</w:t>
      </w:r>
      <w:r w:rsidR="00045CFD" w:rsidRPr="00045CFD">
        <w:rPr>
          <w:rFonts w:ascii="Times New Roman" w:hAnsi="Times New Roman" w:cs="Times New Roman"/>
          <w:bCs/>
          <w:sz w:val="27"/>
          <w:szCs w:val="27"/>
        </w:rPr>
        <w:t xml:space="preserve"> Управление</w:t>
      </w:r>
      <w:r w:rsidR="001D4834">
        <w:rPr>
          <w:rFonts w:ascii="Times New Roman" w:hAnsi="Times New Roman" w:cs="Times New Roman"/>
          <w:bCs/>
          <w:sz w:val="27"/>
          <w:szCs w:val="27"/>
        </w:rPr>
        <w:t>м</w:t>
      </w:r>
      <w:r w:rsidR="00045CFD" w:rsidRPr="00045CFD">
        <w:rPr>
          <w:rFonts w:ascii="Times New Roman" w:hAnsi="Times New Roman" w:cs="Times New Roman"/>
          <w:bCs/>
          <w:sz w:val="27"/>
          <w:szCs w:val="27"/>
        </w:rPr>
        <w:t xml:space="preserve"> культуры администрации Белгородского района</w:t>
      </w:r>
      <w:r w:rsidR="00F00B58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FB39D9">
        <w:rPr>
          <w:rFonts w:ascii="Times New Roman" w:hAnsi="Times New Roman" w:cs="Times New Roman"/>
          <w:bCs/>
          <w:sz w:val="27"/>
          <w:szCs w:val="27"/>
        </w:rPr>
        <w:t xml:space="preserve">На </w:t>
      </w:r>
      <w:r w:rsidR="00F00B58">
        <w:rPr>
          <w:rFonts w:ascii="Times New Roman" w:hAnsi="Times New Roman" w:cs="Times New Roman"/>
          <w:bCs/>
          <w:sz w:val="27"/>
          <w:szCs w:val="27"/>
        </w:rPr>
        <w:t>Управление</w:t>
      </w:r>
      <w:r w:rsidR="0066531E">
        <w:rPr>
          <w:rFonts w:ascii="Times New Roman" w:hAnsi="Times New Roman" w:cs="Times New Roman"/>
          <w:bCs/>
          <w:sz w:val="27"/>
          <w:szCs w:val="27"/>
        </w:rPr>
        <w:t xml:space="preserve"> культуры администрации Белгородского района возлагается решение следующих вопросов</w:t>
      </w:r>
      <w:r w:rsidR="00045CFD">
        <w:rPr>
          <w:rFonts w:ascii="Times New Roman" w:hAnsi="Times New Roman" w:cs="Times New Roman"/>
          <w:bCs/>
          <w:sz w:val="27"/>
          <w:szCs w:val="27"/>
        </w:rPr>
        <w:t>: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-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поселения;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 xml:space="preserve">- организация конкурсов, праздников, фестивалей и </w:t>
      </w:r>
      <w:r w:rsidR="00087832" w:rsidRPr="00B67FF6">
        <w:rPr>
          <w:rFonts w:ascii="Times New Roman" w:hAnsi="Times New Roman" w:cs="Times New Roman"/>
          <w:sz w:val="27"/>
          <w:szCs w:val="27"/>
        </w:rPr>
        <w:t>иных творческих проектов с привлечением коллективов</w:t>
      </w:r>
      <w:r w:rsidRPr="00B67FF6">
        <w:rPr>
          <w:rFonts w:ascii="Times New Roman" w:hAnsi="Times New Roman" w:cs="Times New Roman"/>
          <w:sz w:val="27"/>
          <w:szCs w:val="27"/>
        </w:rPr>
        <w:t xml:space="preserve"> и участников художественной самодеятельности поселения;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 xml:space="preserve">- участие в подготовке структуры и штатного расписания </w:t>
      </w:r>
      <w:r w:rsidR="00FB39D9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B67FF6">
        <w:rPr>
          <w:rFonts w:ascii="Times New Roman" w:hAnsi="Times New Roman" w:cs="Times New Roman"/>
          <w:sz w:val="27"/>
          <w:szCs w:val="27"/>
        </w:rPr>
        <w:t>учреждени</w:t>
      </w:r>
      <w:r w:rsidR="003756CA">
        <w:rPr>
          <w:rFonts w:ascii="Times New Roman" w:hAnsi="Times New Roman" w:cs="Times New Roman"/>
          <w:sz w:val="27"/>
          <w:szCs w:val="27"/>
        </w:rPr>
        <w:t>й</w:t>
      </w:r>
      <w:r w:rsidRPr="00B67FF6">
        <w:rPr>
          <w:rFonts w:ascii="Times New Roman" w:hAnsi="Times New Roman" w:cs="Times New Roman"/>
          <w:sz w:val="27"/>
          <w:szCs w:val="27"/>
        </w:rPr>
        <w:t xml:space="preserve"> культуры;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- организация мероприятий профессионального развития и повышения квалификации работников культуры, оказание методико-консультационной, практической помощи</w:t>
      </w:r>
      <w:r w:rsidR="001D4834">
        <w:rPr>
          <w:rFonts w:ascii="Times New Roman" w:hAnsi="Times New Roman" w:cs="Times New Roman"/>
          <w:sz w:val="27"/>
          <w:szCs w:val="27"/>
        </w:rPr>
        <w:t xml:space="preserve"> работникам</w:t>
      </w:r>
      <w:r w:rsidR="00FB39D9">
        <w:rPr>
          <w:rFonts w:ascii="Times New Roman" w:hAnsi="Times New Roman" w:cs="Times New Roman"/>
          <w:sz w:val="27"/>
          <w:szCs w:val="27"/>
        </w:rPr>
        <w:t xml:space="preserve"> муниципальных</w:t>
      </w:r>
      <w:r w:rsidR="001D4834">
        <w:rPr>
          <w:rFonts w:ascii="Times New Roman" w:hAnsi="Times New Roman" w:cs="Times New Roman"/>
          <w:sz w:val="27"/>
          <w:szCs w:val="27"/>
        </w:rPr>
        <w:t xml:space="preserve"> учреждени</w:t>
      </w:r>
      <w:r w:rsidR="003756CA">
        <w:rPr>
          <w:rFonts w:ascii="Times New Roman" w:hAnsi="Times New Roman" w:cs="Times New Roman"/>
          <w:sz w:val="27"/>
          <w:szCs w:val="27"/>
        </w:rPr>
        <w:t>й</w:t>
      </w:r>
      <w:r w:rsidR="001D4834">
        <w:rPr>
          <w:rFonts w:ascii="Times New Roman" w:hAnsi="Times New Roman" w:cs="Times New Roman"/>
          <w:sz w:val="27"/>
          <w:szCs w:val="27"/>
        </w:rPr>
        <w:t xml:space="preserve"> культуры</w:t>
      </w:r>
      <w:r w:rsidRPr="00B67FF6">
        <w:rPr>
          <w:rFonts w:ascii="Times New Roman" w:hAnsi="Times New Roman" w:cs="Times New Roman"/>
          <w:sz w:val="27"/>
          <w:szCs w:val="27"/>
        </w:rPr>
        <w:t>;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- обеспечение участия в районном, региональном, всероссийском культурном сотрудничестве;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- участие в определении условий труда</w:t>
      </w:r>
      <w:r w:rsidR="001D4834">
        <w:rPr>
          <w:rFonts w:ascii="Times New Roman" w:hAnsi="Times New Roman" w:cs="Times New Roman"/>
          <w:sz w:val="27"/>
          <w:szCs w:val="27"/>
        </w:rPr>
        <w:t xml:space="preserve"> работников</w:t>
      </w:r>
      <w:r w:rsidR="00DA0318">
        <w:rPr>
          <w:rFonts w:ascii="Times New Roman" w:hAnsi="Times New Roman" w:cs="Times New Roman"/>
          <w:sz w:val="27"/>
          <w:szCs w:val="27"/>
        </w:rPr>
        <w:t xml:space="preserve"> </w:t>
      </w:r>
      <w:r w:rsidR="00FB39D9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B67FF6">
        <w:rPr>
          <w:rFonts w:ascii="Times New Roman" w:hAnsi="Times New Roman" w:cs="Times New Roman"/>
          <w:sz w:val="27"/>
          <w:szCs w:val="27"/>
        </w:rPr>
        <w:t>учреждений культуры;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- участие в осуществлении правового регулирования</w:t>
      </w:r>
      <w:r w:rsidR="009562B1">
        <w:rPr>
          <w:rFonts w:ascii="Times New Roman" w:hAnsi="Times New Roman" w:cs="Times New Roman"/>
          <w:sz w:val="27"/>
          <w:szCs w:val="27"/>
        </w:rPr>
        <w:t xml:space="preserve"> деятельности муниципальных учреждений</w:t>
      </w:r>
      <w:r w:rsidR="00DA0318">
        <w:rPr>
          <w:rFonts w:ascii="Times New Roman" w:hAnsi="Times New Roman" w:cs="Times New Roman"/>
          <w:sz w:val="27"/>
          <w:szCs w:val="27"/>
        </w:rPr>
        <w:t xml:space="preserve"> </w:t>
      </w:r>
      <w:r w:rsidR="009562B1">
        <w:rPr>
          <w:rFonts w:ascii="Times New Roman" w:hAnsi="Times New Roman" w:cs="Times New Roman"/>
          <w:sz w:val="27"/>
          <w:szCs w:val="27"/>
        </w:rPr>
        <w:t xml:space="preserve">поселения </w:t>
      </w:r>
      <w:r w:rsidRPr="00B67FF6">
        <w:rPr>
          <w:rFonts w:ascii="Times New Roman" w:hAnsi="Times New Roman" w:cs="Times New Roman"/>
          <w:sz w:val="27"/>
          <w:szCs w:val="27"/>
        </w:rPr>
        <w:t>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по организации деятельности в сфере культуры);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- обеспечение укрепления материально-технической базы, организация инженерно-технического обслуживания (транспортные средства, световые и звукоусилительные устройства, видеооборудования и т.п.)</w:t>
      </w:r>
      <w:r w:rsidR="009562B1">
        <w:rPr>
          <w:rFonts w:ascii="Times New Roman" w:hAnsi="Times New Roman" w:cs="Times New Roman"/>
          <w:sz w:val="27"/>
          <w:szCs w:val="27"/>
        </w:rPr>
        <w:t xml:space="preserve"> муниципальных</w:t>
      </w:r>
      <w:r w:rsidRPr="00B67FF6">
        <w:rPr>
          <w:rFonts w:ascii="Times New Roman" w:hAnsi="Times New Roman" w:cs="Times New Roman"/>
          <w:sz w:val="27"/>
          <w:szCs w:val="27"/>
        </w:rPr>
        <w:t xml:space="preserve"> учреждений культуры;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 xml:space="preserve">- содействие руководителям </w:t>
      </w:r>
      <w:r w:rsidR="009562B1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B67FF6">
        <w:rPr>
          <w:rFonts w:ascii="Times New Roman" w:hAnsi="Times New Roman" w:cs="Times New Roman"/>
          <w:sz w:val="27"/>
          <w:szCs w:val="27"/>
        </w:rPr>
        <w:t>учреждений культуры</w:t>
      </w:r>
      <w:r w:rsidR="00DA0318">
        <w:rPr>
          <w:rFonts w:ascii="Times New Roman" w:hAnsi="Times New Roman" w:cs="Times New Roman"/>
          <w:sz w:val="27"/>
          <w:szCs w:val="27"/>
        </w:rPr>
        <w:t xml:space="preserve"> </w:t>
      </w:r>
      <w:r w:rsidR="00BE0E85">
        <w:rPr>
          <w:rFonts w:ascii="Times New Roman" w:hAnsi="Times New Roman" w:cs="Times New Roman"/>
          <w:sz w:val="27"/>
          <w:szCs w:val="27"/>
        </w:rPr>
        <w:t xml:space="preserve">и организация </w:t>
      </w:r>
      <w:r w:rsidR="00B93B5B">
        <w:rPr>
          <w:rFonts w:ascii="Times New Roman" w:hAnsi="Times New Roman" w:cs="Times New Roman"/>
          <w:sz w:val="27"/>
          <w:szCs w:val="27"/>
        </w:rPr>
        <w:t>мониторинга</w:t>
      </w:r>
      <w:r w:rsidR="00DA0318">
        <w:rPr>
          <w:rFonts w:ascii="Times New Roman" w:hAnsi="Times New Roman" w:cs="Times New Roman"/>
          <w:sz w:val="27"/>
          <w:szCs w:val="27"/>
        </w:rPr>
        <w:t xml:space="preserve"> </w:t>
      </w:r>
      <w:r w:rsidR="001F3D77">
        <w:rPr>
          <w:rFonts w:ascii="Times New Roman" w:hAnsi="Times New Roman" w:cs="Times New Roman"/>
          <w:sz w:val="27"/>
          <w:szCs w:val="27"/>
        </w:rPr>
        <w:t>за проведение</w:t>
      </w:r>
      <w:r w:rsidR="00BE0E85">
        <w:rPr>
          <w:rFonts w:ascii="Times New Roman" w:hAnsi="Times New Roman" w:cs="Times New Roman"/>
          <w:sz w:val="27"/>
          <w:szCs w:val="27"/>
        </w:rPr>
        <w:t>м</w:t>
      </w:r>
      <w:r w:rsidR="001F3D77">
        <w:rPr>
          <w:rFonts w:ascii="Times New Roman" w:hAnsi="Times New Roman" w:cs="Times New Roman"/>
          <w:sz w:val="27"/>
          <w:szCs w:val="27"/>
        </w:rPr>
        <w:t xml:space="preserve"> работ по</w:t>
      </w:r>
      <w:r w:rsidRPr="00B67FF6">
        <w:rPr>
          <w:rFonts w:ascii="Times New Roman" w:hAnsi="Times New Roman" w:cs="Times New Roman"/>
          <w:sz w:val="27"/>
          <w:szCs w:val="27"/>
        </w:rPr>
        <w:t xml:space="preserve"> капитальн</w:t>
      </w:r>
      <w:r w:rsidR="001F3D77">
        <w:rPr>
          <w:rFonts w:ascii="Times New Roman" w:hAnsi="Times New Roman" w:cs="Times New Roman"/>
          <w:sz w:val="27"/>
          <w:szCs w:val="27"/>
        </w:rPr>
        <w:t>ому</w:t>
      </w:r>
      <w:r w:rsidRPr="00B67FF6">
        <w:rPr>
          <w:rFonts w:ascii="Times New Roman" w:hAnsi="Times New Roman" w:cs="Times New Roman"/>
          <w:sz w:val="27"/>
          <w:szCs w:val="27"/>
        </w:rPr>
        <w:t xml:space="preserve"> ремонт</w:t>
      </w:r>
      <w:r w:rsidR="001F3D77">
        <w:rPr>
          <w:rFonts w:ascii="Times New Roman" w:hAnsi="Times New Roman" w:cs="Times New Roman"/>
          <w:sz w:val="27"/>
          <w:szCs w:val="27"/>
        </w:rPr>
        <w:t>у</w:t>
      </w:r>
      <w:r w:rsidR="00DA0318">
        <w:rPr>
          <w:rFonts w:ascii="Times New Roman" w:hAnsi="Times New Roman" w:cs="Times New Roman"/>
          <w:sz w:val="27"/>
          <w:szCs w:val="27"/>
        </w:rPr>
        <w:t xml:space="preserve"> </w:t>
      </w:r>
      <w:r w:rsidR="001F3D77">
        <w:rPr>
          <w:rFonts w:ascii="Times New Roman" w:hAnsi="Times New Roman" w:cs="Times New Roman"/>
          <w:sz w:val="27"/>
          <w:szCs w:val="27"/>
        </w:rPr>
        <w:t xml:space="preserve">помещений муниципальных </w:t>
      </w:r>
      <w:r w:rsidRPr="00B67FF6">
        <w:rPr>
          <w:rFonts w:ascii="Times New Roman" w:hAnsi="Times New Roman" w:cs="Times New Roman"/>
          <w:sz w:val="27"/>
          <w:szCs w:val="27"/>
        </w:rPr>
        <w:t>учреждений культуры</w:t>
      </w:r>
      <w:r w:rsidR="001F3D77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Pr="00B67FF6">
        <w:rPr>
          <w:rFonts w:ascii="Times New Roman" w:hAnsi="Times New Roman" w:cs="Times New Roman"/>
          <w:sz w:val="27"/>
          <w:szCs w:val="27"/>
        </w:rPr>
        <w:t xml:space="preserve">, осуществляемых в рамках областных программ с передачей субвенций из </w:t>
      </w:r>
      <w:r w:rsidR="00152EB8">
        <w:rPr>
          <w:rFonts w:ascii="Times New Roman" w:hAnsi="Times New Roman" w:cs="Times New Roman"/>
          <w:sz w:val="27"/>
          <w:szCs w:val="27"/>
        </w:rPr>
        <w:t xml:space="preserve">бюджета </w:t>
      </w:r>
      <w:r w:rsidRPr="00B67FF6">
        <w:rPr>
          <w:rFonts w:ascii="Times New Roman" w:hAnsi="Times New Roman" w:cs="Times New Roman"/>
          <w:sz w:val="27"/>
          <w:szCs w:val="27"/>
        </w:rPr>
        <w:t xml:space="preserve">поселений в </w:t>
      </w:r>
      <w:r w:rsidR="00152EB8">
        <w:rPr>
          <w:rFonts w:ascii="Times New Roman" w:hAnsi="Times New Roman" w:cs="Times New Roman"/>
          <w:sz w:val="27"/>
          <w:szCs w:val="27"/>
        </w:rPr>
        <w:t xml:space="preserve">бюджет </w:t>
      </w:r>
      <w:r w:rsidRPr="00B67FF6">
        <w:rPr>
          <w:rFonts w:ascii="Times New Roman" w:hAnsi="Times New Roman" w:cs="Times New Roman"/>
          <w:sz w:val="27"/>
          <w:szCs w:val="27"/>
        </w:rPr>
        <w:t>муниципальн</w:t>
      </w:r>
      <w:r w:rsidR="00152EB8">
        <w:rPr>
          <w:rFonts w:ascii="Times New Roman" w:hAnsi="Times New Roman" w:cs="Times New Roman"/>
          <w:sz w:val="27"/>
          <w:szCs w:val="27"/>
        </w:rPr>
        <w:t>ого</w:t>
      </w:r>
      <w:r w:rsidRPr="00B67FF6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2EB8">
        <w:rPr>
          <w:rFonts w:ascii="Times New Roman" w:hAnsi="Times New Roman" w:cs="Times New Roman"/>
          <w:sz w:val="27"/>
          <w:szCs w:val="27"/>
        </w:rPr>
        <w:t>а «Белгородский район» Белгородской области</w:t>
      </w:r>
      <w:r w:rsidRPr="00B67FF6">
        <w:rPr>
          <w:rFonts w:ascii="Times New Roman" w:hAnsi="Times New Roman" w:cs="Times New Roman"/>
          <w:sz w:val="27"/>
          <w:szCs w:val="27"/>
        </w:rPr>
        <w:t>;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 xml:space="preserve">- организация сбора статистических показателей, характеризующих состояние сферы культуры поселения и предоставление указанных данных органам </w:t>
      </w:r>
      <w:r w:rsidRPr="00B67FF6">
        <w:rPr>
          <w:rFonts w:ascii="Times New Roman" w:hAnsi="Times New Roman" w:cs="Times New Roman"/>
          <w:sz w:val="27"/>
          <w:szCs w:val="27"/>
        </w:rPr>
        <w:lastRenderedPageBreak/>
        <w:t>государственной власти в установленном порядке, проведение сравнительного анализа и мониторинга показателей;</w:t>
      </w:r>
    </w:p>
    <w:p w:rsidR="00045CFD" w:rsidRDefault="00045CFD" w:rsidP="00BA11C8">
      <w:pPr>
        <w:ind w:firstLine="540"/>
        <w:jc w:val="both"/>
        <w:rPr>
          <w:bCs/>
          <w:sz w:val="27"/>
          <w:szCs w:val="27"/>
        </w:rPr>
      </w:pPr>
      <w:r w:rsidRPr="00B67FF6">
        <w:rPr>
          <w:sz w:val="27"/>
          <w:szCs w:val="27"/>
        </w:rPr>
        <w:t xml:space="preserve">- </w:t>
      </w:r>
      <w:r w:rsidRPr="00B67FF6">
        <w:rPr>
          <w:bCs/>
          <w:sz w:val="27"/>
          <w:szCs w:val="27"/>
        </w:rPr>
        <w:t>иные вопросы в сфере культуры в соответствии с действующим законодательством</w:t>
      </w:r>
      <w:r w:rsidR="00152EB8">
        <w:rPr>
          <w:bCs/>
          <w:sz w:val="27"/>
          <w:szCs w:val="27"/>
        </w:rPr>
        <w:t xml:space="preserve"> Российской Федерации</w:t>
      </w:r>
      <w:r>
        <w:rPr>
          <w:bCs/>
          <w:sz w:val="27"/>
          <w:szCs w:val="27"/>
        </w:rPr>
        <w:t>.</w:t>
      </w:r>
    </w:p>
    <w:p w:rsidR="00045CFD" w:rsidRPr="00045CFD" w:rsidRDefault="00045CFD" w:rsidP="00045CF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45CFD">
        <w:rPr>
          <w:rFonts w:ascii="Times New Roman" w:hAnsi="Times New Roman" w:cs="Times New Roman"/>
          <w:bCs/>
          <w:sz w:val="27"/>
          <w:szCs w:val="27"/>
        </w:rPr>
        <w:t>На администраци</w:t>
      </w:r>
      <w:r>
        <w:rPr>
          <w:rFonts w:ascii="Times New Roman" w:hAnsi="Times New Roman" w:cs="Times New Roman"/>
          <w:bCs/>
          <w:sz w:val="27"/>
          <w:szCs w:val="27"/>
        </w:rPr>
        <w:t>ю</w:t>
      </w:r>
      <w:r w:rsidRPr="00045CFD">
        <w:rPr>
          <w:rFonts w:ascii="Times New Roman" w:hAnsi="Times New Roman" w:cs="Times New Roman"/>
          <w:bCs/>
          <w:sz w:val="27"/>
          <w:szCs w:val="27"/>
        </w:rPr>
        <w:t xml:space="preserve"> Белгородского района возлагае</w:t>
      </w:r>
      <w:r>
        <w:rPr>
          <w:rFonts w:ascii="Times New Roman" w:hAnsi="Times New Roman" w:cs="Times New Roman"/>
          <w:bCs/>
          <w:sz w:val="27"/>
          <w:szCs w:val="27"/>
        </w:rPr>
        <w:t>тся решение следующего вопроса:</w:t>
      </w:r>
    </w:p>
    <w:p w:rsidR="00BA11C8" w:rsidRPr="00045CFD" w:rsidRDefault="0078095B" w:rsidP="00045CFD">
      <w:pPr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организация и контроль при строительстве и выкупе</w:t>
      </w:r>
      <w:r w:rsidR="00356312">
        <w:rPr>
          <w:color w:val="000000"/>
          <w:sz w:val="27"/>
          <w:szCs w:val="27"/>
        </w:rPr>
        <w:t xml:space="preserve"> зданий муниципальных</w:t>
      </w:r>
      <w:r>
        <w:rPr>
          <w:color w:val="000000"/>
          <w:sz w:val="27"/>
          <w:szCs w:val="27"/>
        </w:rPr>
        <w:t xml:space="preserve"> учреждений культуры</w:t>
      </w:r>
      <w:r w:rsidR="00356312">
        <w:rPr>
          <w:color w:val="000000"/>
          <w:sz w:val="27"/>
          <w:szCs w:val="27"/>
        </w:rPr>
        <w:t xml:space="preserve"> поселения</w:t>
      </w:r>
      <w:r>
        <w:rPr>
          <w:color w:val="000000"/>
          <w:sz w:val="27"/>
          <w:szCs w:val="27"/>
        </w:rPr>
        <w:t xml:space="preserve"> с передачей денежных средств из</w:t>
      </w:r>
      <w:r w:rsidR="000E09EF">
        <w:rPr>
          <w:color w:val="000000"/>
          <w:sz w:val="27"/>
          <w:szCs w:val="27"/>
        </w:rPr>
        <w:t xml:space="preserve"> бюджета</w:t>
      </w:r>
      <w:r w:rsidR="00DA0318">
        <w:rPr>
          <w:color w:val="000000"/>
          <w:sz w:val="27"/>
          <w:szCs w:val="27"/>
        </w:rPr>
        <w:t xml:space="preserve"> </w:t>
      </w:r>
      <w:r w:rsidR="001247DD">
        <w:rPr>
          <w:color w:val="000000"/>
          <w:sz w:val="27"/>
          <w:szCs w:val="27"/>
        </w:rPr>
        <w:t xml:space="preserve">поселения в </w:t>
      </w:r>
      <w:r w:rsidR="000E09EF">
        <w:rPr>
          <w:color w:val="000000"/>
          <w:sz w:val="27"/>
          <w:szCs w:val="27"/>
        </w:rPr>
        <w:t xml:space="preserve">бюджет </w:t>
      </w:r>
      <w:r w:rsidR="001247DD">
        <w:rPr>
          <w:color w:val="000000"/>
          <w:sz w:val="27"/>
          <w:szCs w:val="27"/>
        </w:rPr>
        <w:t>муниципальн</w:t>
      </w:r>
      <w:r w:rsidR="000E09EF">
        <w:rPr>
          <w:color w:val="000000"/>
          <w:sz w:val="27"/>
          <w:szCs w:val="27"/>
        </w:rPr>
        <w:t>ого</w:t>
      </w:r>
      <w:r w:rsidR="001247DD">
        <w:rPr>
          <w:color w:val="000000"/>
          <w:sz w:val="27"/>
          <w:szCs w:val="27"/>
        </w:rPr>
        <w:t xml:space="preserve"> район</w:t>
      </w:r>
      <w:r w:rsidR="000E09EF">
        <w:rPr>
          <w:color w:val="000000"/>
          <w:sz w:val="27"/>
          <w:szCs w:val="27"/>
        </w:rPr>
        <w:t>а</w:t>
      </w:r>
      <w:r w:rsidR="001247DD">
        <w:rPr>
          <w:color w:val="000000"/>
          <w:sz w:val="27"/>
          <w:szCs w:val="27"/>
        </w:rPr>
        <w:t>.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2.2. Администрации района</w:t>
      </w:r>
      <w:r w:rsidR="00356312">
        <w:rPr>
          <w:rFonts w:ascii="Times New Roman" w:hAnsi="Times New Roman" w:cs="Times New Roman"/>
          <w:sz w:val="27"/>
          <w:szCs w:val="27"/>
        </w:rPr>
        <w:t xml:space="preserve"> и Управлени</w:t>
      </w:r>
      <w:r w:rsidR="006C3F45">
        <w:rPr>
          <w:rFonts w:ascii="Times New Roman" w:hAnsi="Times New Roman" w:cs="Times New Roman"/>
          <w:sz w:val="27"/>
          <w:szCs w:val="27"/>
        </w:rPr>
        <w:t>е</w:t>
      </w:r>
      <w:r w:rsidR="00356312">
        <w:rPr>
          <w:rFonts w:ascii="Times New Roman" w:hAnsi="Times New Roman" w:cs="Times New Roman"/>
          <w:sz w:val="27"/>
          <w:szCs w:val="27"/>
        </w:rPr>
        <w:t xml:space="preserve"> культуры</w:t>
      </w:r>
      <w:r w:rsidRPr="00B67FF6">
        <w:rPr>
          <w:rFonts w:ascii="Times New Roman" w:hAnsi="Times New Roman" w:cs="Times New Roman"/>
          <w:sz w:val="27"/>
          <w:szCs w:val="27"/>
        </w:rPr>
        <w:t xml:space="preserve"> осуществляет</w:t>
      </w:r>
      <w:r w:rsidR="006A6DCA">
        <w:rPr>
          <w:rFonts w:ascii="Times New Roman" w:hAnsi="Times New Roman" w:cs="Times New Roman"/>
          <w:sz w:val="27"/>
          <w:szCs w:val="27"/>
        </w:rPr>
        <w:t xml:space="preserve"> част</w:t>
      </w:r>
      <w:r w:rsidR="00AA06FE">
        <w:rPr>
          <w:rFonts w:ascii="Times New Roman" w:hAnsi="Times New Roman" w:cs="Times New Roman"/>
          <w:sz w:val="27"/>
          <w:szCs w:val="27"/>
        </w:rPr>
        <w:t>ь</w:t>
      </w:r>
      <w:r w:rsidRPr="00B67FF6">
        <w:rPr>
          <w:rFonts w:ascii="Times New Roman" w:hAnsi="Times New Roman" w:cs="Times New Roman"/>
          <w:sz w:val="27"/>
          <w:szCs w:val="27"/>
        </w:rPr>
        <w:t xml:space="preserve"> полномочи</w:t>
      </w:r>
      <w:r w:rsidR="00AA06FE">
        <w:rPr>
          <w:rFonts w:ascii="Times New Roman" w:hAnsi="Times New Roman" w:cs="Times New Roman"/>
          <w:sz w:val="27"/>
          <w:szCs w:val="27"/>
        </w:rPr>
        <w:t>й</w:t>
      </w:r>
      <w:r w:rsidRPr="00B67FF6">
        <w:rPr>
          <w:rFonts w:ascii="Times New Roman" w:hAnsi="Times New Roman" w:cs="Times New Roman"/>
          <w:sz w:val="27"/>
          <w:szCs w:val="27"/>
        </w:rPr>
        <w:t>, указанны</w:t>
      </w:r>
      <w:r w:rsidR="00AA06FE">
        <w:rPr>
          <w:rFonts w:ascii="Times New Roman" w:hAnsi="Times New Roman" w:cs="Times New Roman"/>
          <w:sz w:val="27"/>
          <w:szCs w:val="27"/>
        </w:rPr>
        <w:t>х</w:t>
      </w:r>
      <w:r w:rsidRPr="00B67FF6">
        <w:rPr>
          <w:rFonts w:ascii="Times New Roman" w:hAnsi="Times New Roman" w:cs="Times New Roman"/>
          <w:sz w:val="27"/>
          <w:szCs w:val="27"/>
        </w:rPr>
        <w:t xml:space="preserve"> в пункте 2.1. настоящего Соглашения, в следующих </w:t>
      </w:r>
      <w:r w:rsidR="00967729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B67FF6">
        <w:rPr>
          <w:rFonts w:ascii="Times New Roman" w:hAnsi="Times New Roman" w:cs="Times New Roman"/>
          <w:sz w:val="27"/>
          <w:szCs w:val="27"/>
        </w:rPr>
        <w:t>учреждени</w:t>
      </w:r>
      <w:r w:rsidR="00AA06FE">
        <w:rPr>
          <w:rFonts w:ascii="Times New Roman" w:hAnsi="Times New Roman" w:cs="Times New Roman"/>
          <w:sz w:val="27"/>
          <w:szCs w:val="27"/>
        </w:rPr>
        <w:t>ях</w:t>
      </w:r>
      <w:r w:rsidRPr="00B67FF6">
        <w:rPr>
          <w:rFonts w:ascii="Times New Roman" w:hAnsi="Times New Roman" w:cs="Times New Roman"/>
          <w:sz w:val="27"/>
          <w:szCs w:val="27"/>
        </w:rPr>
        <w:t xml:space="preserve"> культуры</w:t>
      </w:r>
      <w:r w:rsidR="00967729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Pr="00B67FF6">
        <w:rPr>
          <w:rFonts w:ascii="Times New Roman" w:hAnsi="Times New Roman" w:cs="Times New Roman"/>
          <w:sz w:val="27"/>
          <w:szCs w:val="27"/>
        </w:rPr>
        <w:t>: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 xml:space="preserve">-____________________ Дом культуры </w:t>
      </w:r>
      <w:r w:rsidR="00FC73F3">
        <w:rPr>
          <w:rFonts w:ascii="Times New Roman" w:hAnsi="Times New Roman" w:cs="Times New Roman"/>
          <w:sz w:val="27"/>
          <w:szCs w:val="27"/>
        </w:rPr>
        <w:t xml:space="preserve">- </w:t>
      </w:r>
      <w:r w:rsidR="007E783E">
        <w:rPr>
          <w:rFonts w:ascii="Times New Roman" w:hAnsi="Times New Roman" w:cs="Times New Roman"/>
          <w:sz w:val="27"/>
          <w:szCs w:val="27"/>
        </w:rPr>
        <w:t>структурное подразделение                               АУК «ЦКС Белгородского района»</w:t>
      </w:r>
      <w:r w:rsidRPr="00B67FF6">
        <w:rPr>
          <w:rFonts w:ascii="Times New Roman" w:hAnsi="Times New Roman" w:cs="Times New Roman"/>
          <w:sz w:val="27"/>
          <w:szCs w:val="27"/>
        </w:rPr>
        <w:t>;</w:t>
      </w:r>
    </w:p>
    <w:p w:rsidR="007E783E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 xml:space="preserve">-____________________ </w:t>
      </w:r>
      <w:r w:rsidR="007E783E">
        <w:rPr>
          <w:rFonts w:ascii="Times New Roman" w:hAnsi="Times New Roman" w:cs="Times New Roman"/>
          <w:sz w:val="27"/>
          <w:szCs w:val="27"/>
        </w:rPr>
        <w:t>сельский клуб</w:t>
      </w:r>
      <w:r w:rsidR="00FC73F3">
        <w:rPr>
          <w:rFonts w:ascii="Times New Roman" w:hAnsi="Times New Roman" w:cs="Times New Roman"/>
          <w:sz w:val="27"/>
          <w:szCs w:val="27"/>
        </w:rPr>
        <w:t xml:space="preserve"> -</w:t>
      </w:r>
      <w:r w:rsidR="007E783E">
        <w:rPr>
          <w:rFonts w:ascii="Times New Roman" w:hAnsi="Times New Roman" w:cs="Times New Roman"/>
          <w:sz w:val="27"/>
          <w:szCs w:val="27"/>
        </w:rPr>
        <w:t>структурное подразделение                                АУК «ЦКС Белгородского района».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2.3. Организация осуществления полномочий Администрацией района обеспечивается во взаимодействии с органами государственной власти Белгородской области, органами местного самоуправления, учреждениями и организациями муниципального района</w:t>
      </w:r>
      <w:r w:rsidR="00356312">
        <w:rPr>
          <w:rFonts w:ascii="Times New Roman" w:hAnsi="Times New Roman" w:cs="Times New Roman"/>
          <w:sz w:val="27"/>
          <w:szCs w:val="27"/>
        </w:rPr>
        <w:t xml:space="preserve"> «Белгородский район» Белгородской области</w:t>
      </w:r>
      <w:r w:rsidRPr="00B67FF6">
        <w:rPr>
          <w:rFonts w:ascii="Times New Roman" w:hAnsi="Times New Roman" w:cs="Times New Roman"/>
          <w:sz w:val="27"/>
          <w:szCs w:val="27"/>
        </w:rPr>
        <w:t>.</w:t>
      </w:r>
    </w:p>
    <w:p w:rsidR="00BA11C8" w:rsidRPr="00B67FF6" w:rsidRDefault="00BA11C8" w:rsidP="00B67FF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A11C8" w:rsidRPr="00B67FF6" w:rsidRDefault="00BA11C8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B67FF6">
        <w:rPr>
          <w:rFonts w:ascii="Times New Roman" w:hAnsi="Times New Roman" w:cs="Times New Roman"/>
          <w:b/>
          <w:sz w:val="27"/>
          <w:szCs w:val="27"/>
        </w:rPr>
        <w:t>3. Межбюджетные трансферты, направляемые</w:t>
      </w:r>
    </w:p>
    <w:p w:rsidR="00BA11C8" w:rsidRPr="00B67FF6" w:rsidRDefault="00BA11C8" w:rsidP="00BA11C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7FF6">
        <w:rPr>
          <w:rFonts w:ascii="Times New Roman" w:hAnsi="Times New Roman" w:cs="Times New Roman"/>
          <w:b/>
          <w:sz w:val="27"/>
          <w:szCs w:val="27"/>
        </w:rPr>
        <w:t xml:space="preserve">на осуществление </w:t>
      </w:r>
      <w:r w:rsidR="00FC73F3">
        <w:rPr>
          <w:rFonts w:ascii="Times New Roman" w:hAnsi="Times New Roman" w:cs="Times New Roman"/>
          <w:b/>
          <w:sz w:val="27"/>
          <w:szCs w:val="27"/>
        </w:rPr>
        <w:t xml:space="preserve">части </w:t>
      </w:r>
      <w:r w:rsidRPr="00B67FF6">
        <w:rPr>
          <w:rFonts w:ascii="Times New Roman" w:hAnsi="Times New Roman" w:cs="Times New Roman"/>
          <w:b/>
          <w:sz w:val="27"/>
          <w:szCs w:val="27"/>
        </w:rPr>
        <w:t>передаваем</w:t>
      </w:r>
      <w:r w:rsidR="00E94FAF">
        <w:rPr>
          <w:rFonts w:ascii="Times New Roman" w:hAnsi="Times New Roman" w:cs="Times New Roman"/>
          <w:b/>
          <w:sz w:val="27"/>
          <w:szCs w:val="27"/>
        </w:rPr>
        <w:t>ой части</w:t>
      </w:r>
      <w:r w:rsidRPr="00B67FF6">
        <w:rPr>
          <w:rFonts w:ascii="Times New Roman" w:hAnsi="Times New Roman" w:cs="Times New Roman"/>
          <w:b/>
          <w:sz w:val="27"/>
          <w:szCs w:val="27"/>
        </w:rPr>
        <w:t xml:space="preserve"> полномочий</w:t>
      </w:r>
    </w:p>
    <w:p w:rsidR="00BA11C8" w:rsidRPr="00B67FF6" w:rsidRDefault="00BA11C8" w:rsidP="00B67FF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A11C8" w:rsidRPr="00B67FF6" w:rsidRDefault="00BA11C8" w:rsidP="00152EB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3" w:name="Par49"/>
      <w:bookmarkEnd w:id="3"/>
      <w:r w:rsidRPr="00B67FF6">
        <w:rPr>
          <w:rFonts w:ascii="Times New Roman" w:hAnsi="Times New Roman" w:cs="Times New Roman"/>
          <w:sz w:val="27"/>
          <w:szCs w:val="27"/>
        </w:rPr>
        <w:t xml:space="preserve">3.1. Расчет межбюджетных трансфертов, направляемых на осуществление </w:t>
      </w:r>
      <w:r w:rsidR="009C3BCA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B67FF6">
        <w:rPr>
          <w:rFonts w:ascii="Times New Roman" w:hAnsi="Times New Roman" w:cs="Times New Roman"/>
          <w:sz w:val="27"/>
          <w:szCs w:val="27"/>
        </w:rPr>
        <w:t xml:space="preserve">полномочий по решению </w:t>
      </w:r>
      <w:r w:rsidR="00C61964" w:rsidRPr="00B67FF6">
        <w:rPr>
          <w:rFonts w:ascii="Times New Roman" w:hAnsi="Times New Roman" w:cs="Times New Roman"/>
          <w:sz w:val="27"/>
          <w:szCs w:val="27"/>
        </w:rPr>
        <w:t>вопросов,</w:t>
      </w:r>
      <w:r w:rsidRPr="00B67FF6">
        <w:rPr>
          <w:rFonts w:ascii="Times New Roman" w:hAnsi="Times New Roman" w:cs="Times New Roman"/>
          <w:sz w:val="27"/>
          <w:szCs w:val="27"/>
        </w:rPr>
        <w:t xml:space="preserve"> указанных в п.2.1 настоящего Соглашения, производится в соответствии с порядком </w:t>
      </w:r>
      <w:r w:rsidR="00152EB8" w:rsidRPr="00152EB8">
        <w:rPr>
          <w:rFonts w:ascii="Times New Roman" w:hAnsi="Times New Roman" w:cs="Times New Roman"/>
          <w:sz w:val="27"/>
          <w:szCs w:val="27"/>
        </w:rPr>
        <w:t>и условия</w:t>
      </w:r>
      <w:r w:rsidR="00152EB8">
        <w:rPr>
          <w:rFonts w:ascii="Times New Roman" w:hAnsi="Times New Roman" w:cs="Times New Roman"/>
          <w:sz w:val="27"/>
          <w:szCs w:val="27"/>
        </w:rPr>
        <w:t>ми</w:t>
      </w:r>
      <w:r w:rsidR="00152EB8" w:rsidRPr="00152EB8">
        <w:rPr>
          <w:rFonts w:ascii="Times New Roman" w:hAnsi="Times New Roman" w:cs="Times New Roman"/>
          <w:sz w:val="27"/>
          <w:szCs w:val="27"/>
        </w:rPr>
        <w:t xml:space="preserve"> предоставления межбюджетных трансфертов, предоставляемых в соответствии с решениями представительных органов поселений, из бюджетов городских (сельских) поселений бюджету муниципального района «Белгородский район» на осуществление</w:t>
      </w:r>
      <w:r w:rsidR="006A6DCA">
        <w:rPr>
          <w:rFonts w:ascii="Times New Roman" w:hAnsi="Times New Roman" w:cs="Times New Roman"/>
          <w:sz w:val="27"/>
          <w:szCs w:val="27"/>
        </w:rPr>
        <w:t xml:space="preserve"> части</w:t>
      </w:r>
      <w:r w:rsidR="00152EB8" w:rsidRPr="00152EB8">
        <w:rPr>
          <w:rFonts w:ascii="Times New Roman" w:hAnsi="Times New Roman" w:cs="Times New Roman"/>
          <w:sz w:val="27"/>
          <w:szCs w:val="27"/>
        </w:rPr>
        <w:t xml:space="preserve"> полномочий поселений по созданию условий для организации досуга и обеспечения жителей поселения услугами организаций культуры</w:t>
      </w:r>
      <w:r w:rsidRPr="00B67FF6">
        <w:rPr>
          <w:rFonts w:ascii="Times New Roman" w:hAnsi="Times New Roman" w:cs="Times New Roman"/>
          <w:sz w:val="27"/>
          <w:szCs w:val="27"/>
        </w:rPr>
        <w:t>(далее - межбюджетные трансферты).</w:t>
      </w:r>
    </w:p>
    <w:p w:rsidR="00BA11C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4" w:name="Par50"/>
      <w:bookmarkEnd w:id="4"/>
      <w:r w:rsidRPr="00B67FF6">
        <w:rPr>
          <w:rFonts w:ascii="Times New Roman" w:hAnsi="Times New Roman" w:cs="Times New Roman"/>
          <w:sz w:val="27"/>
          <w:szCs w:val="27"/>
        </w:rPr>
        <w:t>3.2.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BA11C8" w:rsidRPr="00B67FF6" w:rsidRDefault="001001D9" w:rsidP="00152EB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3.3</w:t>
      </w:r>
      <w:r w:rsidR="00BA11C8" w:rsidRPr="00B67FF6">
        <w:rPr>
          <w:rFonts w:ascii="Times New Roman" w:hAnsi="Times New Roman" w:cs="Times New Roman"/>
          <w:sz w:val="27"/>
          <w:szCs w:val="27"/>
        </w:rPr>
        <w:t>. Размер межбюд</w:t>
      </w:r>
      <w:r>
        <w:rPr>
          <w:rFonts w:ascii="Times New Roman" w:hAnsi="Times New Roman" w:cs="Times New Roman"/>
          <w:sz w:val="27"/>
          <w:szCs w:val="27"/>
        </w:rPr>
        <w:t>жетных трансфертов, направляемых</w:t>
      </w:r>
      <w:r w:rsidR="00BA11C8" w:rsidRPr="00B67FF6">
        <w:rPr>
          <w:rFonts w:ascii="Times New Roman" w:hAnsi="Times New Roman" w:cs="Times New Roman"/>
          <w:sz w:val="27"/>
          <w:szCs w:val="27"/>
        </w:rPr>
        <w:t xml:space="preserve"> для осуществления </w:t>
      </w:r>
      <w:r w:rsidR="00C212CC">
        <w:rPr>
          <w:rFonts w:ascii="Times New Roman" w:hAnsi="Times New Roman" w:cs="Times New Roman"/>
          <w:sz w:val="27"/>
          <w:szCs w:val="27"/>
        </w:rPr>
        <w:t xml:space="preserve">части </w:t>
      </w:r>
      <w:r w:rsidR="00BA11C8" w:rsidRPr="00B67FF6">
        <w:rPr>
          <w:rFonts w:ascii="Times New Roman" w:hAnsi="Times New Roman" w:cs="Times New Roman"/>
          <w:sz w:val="27"/>
          <w:szCs w:val="27"/>
        </w:rPr>
        <w:t xml:space="preserve">полномочий устанавливается в размере </w:t>
      </w:r>
      <w:r w:rsidR="003813FA" w:rsidRPr="003813FA">
        <w:rPr>
          <w:rFonts w:ascii="Times New Roman" w:hAnsi="Times New Roman" w:cs="Times New Roman"/>
          <w:sz w:val="27"/>
          <w:szCs w:val="27"/>
        </w:rPr>
        <w:t>__________</w:t>
      </w:r>
      <w:r w:rsidR="00BA11C8" w:rsidRPr="00B67FF6">
        <w:rPr>
          <w:rFonts w:ascii="Times New Roman" w:hAnsi="Times New Roman" w:cs="Times New Roman"/>
          <w:sz w:val="27"/>
          <w:szCs w:val="27"/>
        </w:rPr>
        <w:t>в год.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A11C8" w:rsidRPr="00B67FF6" w:rsidRDefault="00BA11C8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B67FF6">
        <w:rPr>
          <w:rFonts w:ascii="Times New Roman" w:hAnsi="Times New Roman" w:cs="Times New Roman"/>
          <w:b/>
          <w:sz w:val="27"/>
          <w:szCs w:val="27"/>
        </w:rPr>
        <w:t xml:space="preserve">4. Права и обязанности </w:t>
      </w:r>
      <w:r w:rsidR="00152EB8">
        <w:rPr>
          <w:rFonts w:ascii="Times New Roman" w:hAnsi="Times New Roman" w:cs="Times New Roman"/>
          <w:b/>
          <w:sz w:val="27"/>
          <w:szCs w:val="27"/>
        </w:rPr>
        <w:t>С</w:t>
      </w:r>
      <w:r w:rsidRPr="00B67FF6">
        <w:rPr>
          <w:rFonts w:ascii="Times New Roman" w:hAnsi="Times New Roman" w:cs="Times New Roman"/>
          <w:b/>
          <w:sz w:val="27"/>
          <w:szCs w:val="27"/>
        </w:rPr>
        <w:t>торон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A11C8" w:rsidRPr="00152EB8" w:rsidRDefault="00BA11C8" w:rsidP="00152EB8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4.1.</w:t>
      </w:r>
      <w:r w:rsidRPr="00B67FF6">
        <w:rPr>
          <w:rFonts w:ascii="Times New Roman" w:hAnsi="Times New Roman" w:cs="Times New Roman"/>
          <w:b/>
          <w:sz w:val="27"/>
          <w:szCs w:val="27"/>
        </w:rPr>
        <w:t xml:space="preserve"> Администрация поселения: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4.1.</w:t>
      </w:r>
      <w:r w:rsidR="00152EB8">
        <w:rPr>
          <w:rFonts w:ascii="Times New Roman" w:hAnsi="Times New Roman" w:cs="Times New Roman"/>
          <w:sz w:val="27"/>
          <w:szCs w:val="27"/>
        </w:rPr>
        <w:t>1</w:t>
      </w:r>
      <w:r w:rsidRPr="00B67FF6">
        <w:rPr>
          <w:rFonts w:ascii="Times New Roman" w:hAnsi="Times New Roman" w:cs="Times New Roman"/>
          <w:sz w:val="27"/>
          <w:szCs w:val="27"/>
        </w:rPr>
        <w:t>. Предоставляет Администрации района необходимую информацию, материалы и документы, связанные с осуществлением</w:t>
      </w:r>
      <w:r w:rsidR="00E94FAF">
        <w:rPr>
          <w:rFonts w:ascii="Times New Roman" w:hAnsi="Times New Roman" w:cs="Times New Roman"/>
          <w:sz w:val="27"/>
          <w:szCs w:val="27"/>
        </w:rPr>
        <w:t xml:space="preserve"> части</w:t>
      </w:r>
      <w:r w:rsidRPr="00B67FF6">
        <w:rPr>
          <w:rFonts w:ascii="Times New Roman" w:hAnsi="Times New Roman" w:cs="Times New Roman"/>
          <w:sz w:val="27"/>
          <w:szCs w:val="27"/>
        </w:rPr>
        <w:t xml:space="preserve"> полномочий.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4.1.</w:t>
      </w:r>
      <w:r w:rsidR="00152EB8">
        <w:rPr>
          <w:rFonts w:ascii="Times New Roman" w:hAnsi="Times New Roman" w:cs="Times New Roman"/>
          <w:sz w:val="27"/>
          <w:szCs w:val="27"/>
        </w:rPr>
        <w:t>2</w:t>
      </w:r>
      <w:r w:rsidRPr="00B67FF6">
        <w:rPr>
          <w:rFonts w:ascii="Times New Roman" w:hAnsi="Times New Roman" w:cs="Times New Roman"/>
          <w:sz w:val="27"/>
          <w:szCs w:val="27"/>
        </w:rPr>
        <w:t xml:space="preserve">. Оказывает содействие Администрации района в разрешении вопросов, связанных с осуществлением </w:t>
      </w:r>
      <w:r w:rsidR="00B84AFA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B67FF6">
        <w:rPr>
          <w:rFonts w:ascii="Times New Roman" w:hAnsi="Times New Roman" w:cs="Times New Roman"/>
          <w:sz w:val="27"/>
          <w:szCs w:val="27"/>
        </w:rPr>
        <w:t>полномочий поселения.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lastRenderedPageBreak/>
        <w:t>4.1.</w:t>
      </w:r>
      <w:r w:rsidR="00152EB8">
        <w:rPr>
          <w:rFonts w:ascii="Times New Roman" w:hAnsi="Times New Roman" w:cs="Times New Roman"/>
          <w:sz w:val="27"/>
          <w:szCs w:val="27"/>
        </w:rPr>
        <w:t>3</w:t>
      </w:r>
      <w:r w:rsidRPr="00B67FF6">
        <w:rPr>
          <w:rFonts w:ascii="Times New Roman" w:hAnsi="Times New Roman" w:cs="Times New Roman"/>
          <w:sz w:val="27"/>
          <w:szCs w:val="27"/>
        </w:rPr>
        <w:t xml:space="preserve">. Обеспечивает контроль за осуществлением Администрацией района </w:t>
      </w:r>
      <w:r w:rsidR="00DC65E7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B67FF6">
        <w:rPr>
          <w:rFonts w:ascii="Times New Roman" w:hAnsi="Times New Roman" w:cs="Times New Roman"/>
          <w:sz w:val="27"/>
          <w:szCs w:val="27"/>
        </w:rPr>
        <w:t>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выявления нарушений.</w:t>
      </w:r>
    </w:p>
    <w:p w:rsidR="00BA11C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4.1.</w:t>
      </w:r>
      <w:r w:rsidR="00152EB8">
        <w:rPr>
          <w:rFonts w:ascii="Times New Roman" w:hAnsi="Times New Roman" w:cs="Times New Roman"/>
          <w:sz w:val="27"/>
          <w:szCs w:val="27"/>
        </w:rPr>
        <w:t>4</w:t>
      </w:r>
      <w:r w:rsidRPr="00B67FF6">
        <w:rPr>
          <w:rFonts w:ascii="Times New Roman" w:hAnsi="Times New Roman" w:cs="Times New Roman"/>
          <w:sz w:val="27"/>
          <w:szCs w:val="27"/>
        </w:rPr>
        <w:t xml:space="preserve">. Запрашивает в установленном порядке у Администрации района необходимую информацию, материалы и документы, связанные с осуществлением </w:t>
      </w:r>
      <w:r w:rsidR="00DC65E7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B67FF6">
        <w:rPr>
          <w:rFonts w:ascii="Times New Roman" w:hAnsi="Times New Roman" w:cs="Times New Roman"/>
          <w:sz w:val="27"/>
          <w:szCs w:val="27"/>
        </w:rPr>
        <w:t>полномочий, в том числе об использовании финансовых средств.</w:t>
      </w:r>
    </w:p>
    <w:p w:rsidR="00606F05" w:rsidRPr="006C3F45" w:rsidRDefault="00606F05" w:rsidP="00606F05">
      <w:pPr>
        <w:numPr>
          <w:ilvl w:val="0"/>
          <w:numId w:val="4"/>
        </w:numPr>
        <w:tabs>
          <w:tab w:val="clear" w:pos="1666"/>
          <w:tab w:val="num" w:pos="567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7"/>
          <w:szCs w:val="27"/>
          <w:lang w:eastAsia="en-US"/>
        </w:rPr>
      </w:pPr>
      <w:bookmarkStart w:id="5" w:name="_Hlk83143018"/>
      <w:r w:rsidRPr="006C3F45">
        <w:rPr>
          <w:rFonts w:eastAsia="Calibri"/>
          <w:sz w:val="27"/>
          <w:szCs w:val="27"/>
          <w:lang w:eastAsia="en-US"/>
        </w:rPr>
        <w:t>Перечисляет в бюджет муниципального района</w:t>
      </w:r>
      <w:r w:rsidR="006C3F45" w:rsidRPr="006C3F45">
        <w:rPr>
          <w:rFonts w:eastAsia="Calibri"/>
          <w:sz w:val="27"/>
          <w:szCs w:val="27"/>
          <w:lang w:eastAsia="en-US"/>
        </w:rPr>
        <w:t xml:space="preserve"> «Белгородск</w:t>
      </w:r>
      <w:r w:rsidR="00411C0D">
        <w:rPr>
          <w:rFonts w:eastAsia="Calibri"/>
          <w:sz w:val="27"/>
          <w:szCs w:val="27"/>
          <w:lang w:eastAsia="en-US"/>
        </w:rPr>
        <w:t>ий</w:t>
      </w:r>
      <w:r w:rsidR="006C3F45" w:rsidRPr="006C3F45">
        <w:rPr>
          <w:rFonts w:eastAsia="Calibri"/>
          <w:sz w:val="27"/>
          <w:szCs w:val="27"/>
          <w:lang w:eastAsia="en-US"/>
        </w:rPr>
        <w:t xml:space="preserve"> район» Белгородской области</w:t>
      </w:r>
      <w:r w:rsidRPr="006C3F45">
        <w:rPr>
          <w:rFonts w:eastAsia="Calibri"/>
          <w:sz w:val="27"/>
          <w:szCs w:val="27"/>
          <w:lang w:eastAsia="en-US"/>
        </w:rPr>
        <w:t xml:space="preserve"> межбюджетные трансферты за 10 месяцев до 1 ноября текущего года, а за ноябрь, декабрь ежемесячно не позднее 10 числа текущего месяца.</w:t>
      </w:r>
    </w:p>
    <w:bookmarkEnd w:id="5"/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 xml:space="preserve">4.2. </w:t>
      </w:r>
      <w:r w:rsidRPr="00B67FF6">
        <w:rPr>
          <w:rFonts w:ascii="Times New Roman" w:hAnsi="Times New Roman" w:cs="Times New Roman"/>
          <w:b/>
          <w:sz w:val="27"/>
          <w:szCs w:val="27"/>
        </w:rPr>
        <w:t>Администрация района: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 xml:space="preserve">4.2.1. Осуществляет </w:t>
      </w:r>
      <w:r w:rsidR="00DC65E7">
        <w:rPr>
          <w:rFonts w:ascii="Times New Roman" w:hAnsi="Times New Roman" w:cs="Times New Roman"/>
          <w:sz w:val="27"/>
          <w:szCs w:val="27"/>
        </w:rPr>
        <w:t>часть полномочий</w:t>
      </w:r>
      <w:r w:rsidRPr="00B67FF6">
        <w:rPr>
          <w:rFonts w:ascii="Times New Roman" w:hAnsi="Times New Roman" w:cs="Times New Roman"/>
          <w:sz w:val="27"/>
          <w:szCs w:val="27"/>
        </w:rPr>
        <w:t xml:space="preserve"> в соответствии с </w:t>
      </w:r>
      <w:hyperlink w:anchor="Par24" w:history="1">
        <w:r w:rsidRPr="00B67FF6">
          <w:rPr>
            <w:rFonts w:ascii="Times New Roman" w:hAnsi="Times New Roman" w:cs="Times New Roman"/>
            <w:sz w:val="27"/>
            <w:szCs w:val="27"/>
          </w:rPr>
          <w:t>пунктом 2.1</w:t>
        </w:r>
      </w:hyperlink>
      <w:r w:rsidRPr="00B67FF6">
        <w:rPr>
          <w:sz w:val="27"/>
          <w:szCs w:val="27"/>
        </w:rPr>
        <w:t>.</w:t>
      </w:r>
      <w:r w:rsidRPr="00B67FF6">
        <w:rPr>
          <w:rFonts w:ascii="Times New Roman" w:hAnsi="Times New Roman" w:cs="Times New Roman"/>
          <w:sz w:val="27"/>
          <w:szCs w:val="27"/>
        </w:rPr>
        <w:t xml:space="preserve"> настоящего Соглашения и действующим законодательством в пределах, выделенных на эти цели финансовых средств.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4.2.2. Рассматривает представленные Администрацией поселения требования об устранении выявленных нарушений со стороны Администрации района</w:t>
      </w:r>
      <w:r w:rsidR="00DA0318">
        <w:rPr>
          <w:rFonts w:ascii="Times New Roman" w:hAnsi="Times New Roman" w:cs="Times New Roman"/>
          <w:sz w:val="27"/>
          <w:szCs w:val="27"/>
        </w:rPr>
        <w:t xml:space="preserve"> </w:t>
      </w:r>
      <w:r w:rsidR="00967729">
        <w:rPr>
          <w:rFonts w:ascii="Times New Roman" w:hAnsi="Times New Roman" w:cs="Times New Roman"/>
          <w:sz w:val="27"/>
          <w:szCs w:val="27"/>
        </w:rPr>
        <w:t xml:space="preserve">и </w:t>
      </w:r>
      <w:r w:rsidRPr="00B67FF6">
        <w:rPr>
          <w:rFonts w:ascii="Times New Roman" w:hAnsi="Times New Roman" w:cs="Times New Roman"/>
          <w:sz w:val="27"/>
          <w:szCs w:val="27"/>
        </w:rPr>
        <w:t xml:space="preserve">осуществлению </w:t>
      </w:r>
      <w:r w:rsidR="00DC65E7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B67FF6">
        <w:rPr>
          <w:rFonts w:ascii="Times New Roman" w:hAnsi="Times New Roman" w:cs="Times New Roman"/>
          <w:sz w:val="27"/>
          <w:szCs w:val="27"/>
        </w:rPr>
        <w:t>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7E4FF2" w:rsidRDefault="00BA11C8" w:rsidP="007E4FF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4.2.</w:t>
      </w:r>
      <w:r w:rsidR="007E4FF2">
        <w:rPr>
          <w:rFonts w:ascii="Times New Roman" w:hAnsi="Times New Roman" w:cs="Times New Roman"/>
          <w:sz w:val="27"/>
          <w:szCs w:val="27"/>
        </w:rPr>
        <w:t xml:space="preserve">3. </w:t>
      </w:r>
      <w:r w:rsidR="007E4FF2" w:rsidRPr="007E4FF2">
        <w:rPr>
          <w:rFonts w:ascii="Times New Roman" w:hAnsi="Times New Roman" w:cs="Times New Roman"/>
          <w:sz w:val="27"/>
          <w:szCs w:val="27"/>
        </w:rPr>
        <w:t xml:space="preserve">Ежегодно не позднее 20-го числа месяца, следующего за отчетным периодом, представляет Администрации поселения отчет об использовании финансовых средств для осуществления </w:t>
      </w:r>
      <w:r w:rsidR="007E4FF2">
        <w:rPr>
          <w:rFonts w:ascii="Times New Roman" w:hAnsi="Times New Roman" w:cs="Times New Roman"/>
          <w:sz w:val="27"/>
          <w:szCs w:val="27"/>
        </w:rPr>
        <w:t>полномочий согласно приложению</w:t>
      </w:r>
      <w:r w:rsidR="00DA0318">
        <w:rPr>
          <w:rFonts w:ascii="Times New Roman" w:hAnsi="Times New Roman" w:cs="Times New Roman"/>
          <w:sz w:val="27"/>
          <w:szCs w:val="27"/>
        </w:rPr>
        <w:t xml:space="preserve"> </w:t>
      </w:r>
      <w:r w:rsidR="007E4FF2" w:rsidRPr="007E4FF2">
        <w:rPr>
          <w:rFonts w:ascii="Times New Roman" w:hAnsi="Times New Roman" w:cs="Times New Roman"/>
          <w:sz w:val="27"/>
          <w:szCs w:val="27"/>
        </w:rPr>
        <w:t>к настоящему Соглашению.</w:t>
      </w:r>
    </w:p>
    <w:p w:rsidR="00BA11C8" w:rsidRDefault="00BA11C8" w:rsidP="007E4FF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 xml:space="preserve">4.2.4. В случае невозможности надлежащего осуществления </w:t>
      </w:r>
      <w:r w:rsidR="00DD774F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B67FF6">
        <w:rPr>
          <w:rFonts w:ascii="Times New Roman" w:hAnsi="Times New Roman" w:cs="Times New Roman"/>
          <w:sz w:val="27"/>
          <w:szCs w:val="27"/>
        </w:rPr>
        <w:t>полномочий Администрация района сообщает об этом в письменной форме Администрации поселения. Администрация поселения рассматривает</w:t>
      </w:r>
      <w:r w:rsidR="00DA0318">
        <w:rPr>
          <w:rFonts w:ascii="Times New Roman" w:hAnsi="Times New Roman" w:cs="Times New Roman"/>
          <w:sz w:val="27"/>
          <w:szCs w:val="27"/>
        </w:rPr>
        <w:t xml:space="preserve"> </w:t>
      </w:r>
      <w:r w:rsidRPr="00B67FF6">
        <w:rPr>
          <w:rFonts w:ascii="Times New Roman" w:hAnsi="Times New Roman" w:cs="Times New Roman"/>
          <w:sz w:val="27"/>
          <w:szCs w:val="27"/>
        </w:rPr>
        <w:t>такое сообщение в течение15 дней с даты его поступления.</w:t>
      </w:r>
    </w:p>
    <w:p w:rsidR="00E26C04" w:rsidRPr="00B67FF6" w:rsidRDefault="00E26C04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4.2.5. </w:t>
      </w:r>
      <w:r w:rsidR="00967729">
        <w:rPr>
          <w:rFonts w:ascii="Times New Roman" w:hAnsi="Times New Roman" w:cs="Times New Roman"/>
          <w:sz w:val="27"/>
          <w:szCs w:val="27"/>
        </w:rPr>
        <w:t>Администрация в</w:t>
      </w:r>
      <w:r>
        <w:rPr>
          <w:rFonts w:ascii="Times New Roman" w:hAnsi="Times New Roman" w:cs="Times New Roman"/>
          <w:sz w:val="27"/>
          <w:szCs w:val="27"/>
        </w:rPr>
        <w:t xml:space="preserve">праве использовать собственные </w:t>
      </w:r>
      <w:r w:rsidR="00967729">
        <w:rPr>
          <w:rFonts w:ascii="Times New Roman" w:hAnsi="Times New Roman" w:cs="Times New Roman"/>
          <w:sz w:val="27"/>
          <w:szCs w:val="27"/>
        </w:rPr>
        <w:t xml:space="preserve">финансовые </w:t>
      </w:r>
      <w:r>
        <w:rPr>
          <w:rFonts w:ascii="Times New Roman" w:hAnsi="Times New Roman" w:cs="Times New Roman"/>
          <w:sz w:val="27"/>
          <w:szCs w:val="27"/>
        </w:rPr>
        <w:t>средства</w:t>
      </w:r>
      <w:r w:rsidR="00C45417">
        <w:rPr>
          <w:rFonts w:ascii="Times New Roman" w:hAnsi="Times New Roman" w:cs="Times New Roman"/>
          <w:sz w:val="27"/>
          <w:szCs w:val="27"/>
        </w:rPr>
        <w:t xml:space="preserve"> на осуществление </w:t>
      </w:r>
      <w:r w:rsidR="00763384">
        <w:rPr>
          <w:rFonts w:ascii="Times New Roman" w:hAnsi="Times New Roman" w:cs="Times New Roman"/>
          <w:sz w:val="27"/>
          <w:szCs w:val="27"/>
        </w:rPr>
        <w:t xml:space="preserve">части </w:t>
      </w:r>
      <w:r w:rsidR="00C45417">
        <w:rPr>
          <w:rFonts w:ascii="Times New Roman" w:hAnsi="Times New Roman" w:cs="Times New Roman"/>
          <w:sz w:val="27"/>
          <w:szCs w:val="27"/>
        </w:rPr>
        <w:t>полномочий, предусмотренных пунктом 1.1. настоящего Соглашения.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A11C8" w:rsidRPr="00B67FF6" w:rsidRDefault="00BA11C8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B67FF6">
        <w:rPr>
          <w:rFonts w:ascii="Times New Roman" w:hAnsi="Times New Roman" w:cs="Times New Roman"/>
          <w:b/>
          <w:sz w:val="27"/>
          <w:szCs w:val="27"/>
        </w:rPr>
        <w:t xml:space="preserve">5. Срок осуществления </w:t>
      </w:r>
      <w:r w:rsidR="00DD774F">
        <w:rPr>
          <w:rFonts w:ascii="Times New Roman" w:hAnsi="Times New Roman" w:cs="Times New Roman"/>
          <w:b/>
          <w:sz w:val="27"/>
          <w:szCs w:val="27"/>
        </w:rPr>
        <w:t xml:space="preserve">части </w:t>
      </w:r>
      <w:r w:rsidRPr="00B67FF6">
        <w:rPr>
          <w:rFonts w:ascii="Times New Roman" w:hAnsi="Times New Roman" w:cs="Times New Roman"/>
          <w:b/>
          <w:sz w:val="27"/>
          <w:szCs w:val="27"/>
        </w:rPr>
        <w:t>полномочий и основания</w:t>
      </w:r>
    </w:p>
    <w:p w:rsidR="00BA11C8" w:rsidRPr="00B67FF6" w:rsidRDefault="00BA11C8" w:rsidP="00BA11C8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b/>
          <w:sz w:val="27"/>
          <w:szCs w:val="27"/>
        </w:rPr>
        <w:t>прекращения настоящего соглашения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5.1. Настоящее Соглашение действует с 1 января 20</w:t>
      </w:r>
      <w:r w:rsidR="0078095B">
        <w:rPr>
          <w:rFonts w:ascii="Times New Roman" w:hAnsi="Times New Roman" w:cs="Times New Roman"/>
          <w:sz w:val="27"/>
          <w:szCs w:val="27"/>
        </w:rPr>
        <w:t>2</w:t>
      </w:r>
      <w:r w:rsidR="00423962">
        <w:rPr>
          <w:rFonts w:ascii="Times New Roman" w:hAnsi="Times New Roman" w:cs="Times New Roman"/>
          <w:sz w:val="27"/>
          <w:szCs w:val="27"/>
        </w:rPr>
        <w:t>2</w:t>
      </w:r>
      <w:r w:rsidRPr="00B67FF6">
        <w:rPr>
          <w:rFonts w:ascii="Times New Roman" w:hAnsi="Times New Roman" w:cs="Times New Roman"/>
          <w:sz w:val="27"/>
          <w:szCs w:val="27"/>
        </w:rPr>
        <w:t>года до 31 декабря 20</w:t>
      </w:r>
      <w:r w:rsidR="0078095B">
        <w:rPr>
          <w:rFonts w:ascii="Times New Roman" w:hAnsi="Times New Roman" w:cs="Times New Roman"/>
          <w:sz w:val="27"/>
          <w:szCs w:val="27"/>
        </w:rPr>
        <w:t>2</w:t>
      </w:r>
      <w:r w:rsidR="00423962">
        <w:rPr>
          <w:rFonts w:ascii="Times New Roman" w:hAnsi="Times New Roman" w:cs="Times New Roman"/>
          <w:sz w:val="27"/>
          <w:szCs w:val="27"/>
        </w:rPr>
        <w:t>4</w:t>
      </w:r>
      <w:r w:rsidRPr="00B67FF6">
        <w:rPr>
          <w:rFonts w:ascii="Times New Roman" w:hAnsi="Times New Roman" w:cs="Times New Roman"/>
          <w:sz w:val="27"/>
          <w:szCs w:val="27"/>
        </w:rPr>
        <w:t>года.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5.2. Осуществление</w:t>
      </w:r>
      <w:r w:rsidR="00DD774F">
        <w:rPr>
          <w:rFonts w:ascii="Times New Roman" w:hAnsi="Times New Roman" w:cs="Times New Roman"/>
          <w:sz w:val="27"/>
          <w:szCs w:val="27"/>
        </w:rPr>
        <w:t xml:space="preserve"> части</w:t>
      </w:r>
      <w:r w:rsidRPr="00B67FF6">
        <w:rPr>
          <w:rFonts w:ascii="Times New Roman" w:hAnsi="Times New Roman" w:cs="Times New Roman"/>
          <w:sz w:val="27"/>
          <w:szCs w:val="27"/>
        </w:rPr>
        <w:t xml:space="preserve"> полномочий по настоящему Соглашению обеспечивается Администрацией района в период действия настоящего Соглашения </w:t>
      </w:r>
      <w:r w:rsidR="00D05440">
        <w:rPr>
          <w:rFonts w:ascii="Times New Roman" w:hAnsi="Times New Roman" w:cs="Times New Roman"/>
          <w:sz w:val="27"/>
          <w:szCs w:val="27"/>
        </w:rPr>
        <w:t xml:space="preserve">и </w:t>
      </w:r>
      <w:r w:rsidRPr="00B67FF6">
        <w:rPr>
          <w:rFonts w:ascii="Times New Roman" w:hAnsi="Times New Roman" w:cs="Times New Roman"/>
          <w:sz w:val="27"/>
          <w:szCs w:val="27"/>
        </w:rPr>
        <w:t>прекраща</w:t>
      </w:r>
      <w:r w:rsidR="00D05440">
        <w:rPr>
          <w:rFonts w:ascii="Times New Roman" w:hAnsi="Times New Roman" w:cs="Times New Roman"/>
          <w:sz w:val="27"/>
          <w:szCs w:val="27"/>
        </w:rPr>
        <w:t>е</w:t>
      </w:r>
      <w:r w:rsidRPr="00B67FF6">
        <w:rPr>
          <w:rFonts w:ascii="Times New Roman" w:hAnsi="Times New Roman" w:cs="Times New Roman"/>
          <w:sz w:val="27"/>
          <w:szCs w:val="27"/>
        </w:rPr>
        <w:t>тся вместе с истечением срока действия настоящего Соглашения, указанного в п. 5.1.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5.3. Действие настоящего Соглашения может быть прекращено досрочно (до истечения срока его действия):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lastRenderedPageBreak/>
        <w:t>5.3.2. В одностороннем порядке настоящее Соглашения расторгается в случае: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5.3.3. В судебном порядке на основании решения суда.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трансфертов.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5.6. Администрация района несет ответственность за осуществление</w:t>
      </w:r>
      <w:r w:rsidR="00DA0318">
        <w:rPr>
          <w:rFonts w:ascii="Times New Roman" w:hAnsi="Times New Roman" w:cs="Times New Roman"/>
          <w:sz w:val="27"/>
          <w:szCs w:val="27"/>
        </w:rPr>
        <w:t xml:space="preserve"> </w:t>
      </w:r>
      <w:r w:rsidR="00DD774F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B67FF6">
        <w:rPr>
          <w:rFonts w:ascii="Times New Roman" w:hAnsi="Times New Roman" w:cs="Times New Roman"/>
          <w:sz w:val="27"/>
          <w:szCs w:val="27"/>
        </w:rPr>
        <w:t xml:space="preserve">полномочий в той мере, в какой </w:t>
      </w:r>
      <w:r w:rsidR="00D05440">
        <w:rPr>
          <w:rFonts w:ascii="Times New Roman" w:hAnsi="Times New Roman" w:cs="Times New Roman"/>
          <w:sz w:val="27"/>
          <w:szCs w:val="27"/>
        </w:rPr>
        <w:t>они</w:t>
      </w:r>
      <w:r w:rsidRPr="00B67FF6">
        <w:rPr>
          <w:rFonts w:ascii="Times New Roman" w:hAnsi="Times New Roman" w:cs="Times New Roman"/>
          <w:sz w:val="27"/>
          <w:szCs w:val="27"/>
        </w:rPr>
        <w:t xml:space="preserve"> обеспечены финансовыми средствами.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5.7.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A11C8" w:rsidRPr="00B67FF6" w:rsidRDefault="00BA11C8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B67FF6">
        <w:rPr>
          <w:rFonts w:ascii="Times New Roman" w:hAnsi="Times New Roman" w:cs="Times New Roman"/>
          <w:b/>
          <w:sz w:val="27"/>
          <w:szCs w:val="27"/>
        </w:rPr>
        <w:t>6. Заключительные положения</w:t>
      </w:r>
    </w:p>
    <w:p w:rsidR="00BA11C8" w:rsidRPr="00B67FF6" w:rsidRDefault="00BA11C8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6.2.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6.3. Все уведомления, заявления и сообщения направляются Сторонами в письменной форме.</w:t>
      </w:r>
    </w:p>
    <w:p w:rsidR="00BA11C8" w:rsidRPr="00B67FF6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423962" w:rsidRPr="00B67FF6" w:rsidRDefault="00BA11C8" w:rsidP="009677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6.5.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BA11C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FF6">
        <w:rPr>
          <w:rFonts w:ascii="Times New Roman" w:hAnsi="Times New Roman" w:cs="Times New Roman"/>
          <w:sz w:val="27"/>
          <w:szCs w:val="27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7E783E" w:rsidRDefault="007E783E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A11C8" w:rsidRDefault="00BA11C8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E727B">
        <w:rPr>
          <w:rFonts w:ascii="Times New Roman" w:hAnsi="Times New Roman" w:cs="Times New Roman"/>
          <w:b/>
          <w:sz w:val="26"/>
          <w:szCs w:val="26"/>
        </w:rPr>
        <w:t>7. Реквизиты сторон</w:t>
      </w:r>
    </w:p>
    <w:p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245"/>
      </w:tblGrid>
      <w:tr w:rsidR="007E4FF2" w:rsidRPr="007E4FF2" w:rsidTr="000D6305">
        <w:tc>
          <w:tcPr>
            <w:tcW w:w="4253" w:type="dxa"/>
          </w:tcPr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b/>
                <w:sz w:val="26"/>
                <w:szCs w:val="26"/>
                <w:lang w:eastAsia="en-US"/>
              </w:rPr>
              <w:t>Глава администрации         городского   поселения</w:t>
            </w: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b/>
                <w:sz w:val="26"/>
                <w:szCs w:val="26"/>
                <w:lang w:eastAsia="en-US"/>
              </w:rPr>
              <w:t>_____________________</w:t>
            </w: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Юридический адрес:________</w:t>
            </w: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Почтовый адрес:____________</w:t>
            </w: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Наименование получателя:___</w:t>
            </w: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ИНН:__________</w:t>
            </w: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КПП:__________</w:t>
            </w: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Код по ОКТМО:____________</w:t>
            </w: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Наименование банка:________</w:t>
            </w: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БИК банка:________________</w:t>
            </w: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Номер счета банка получателя средств (к/с):___________</w:t>
            </w: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Номер счета получателя (р/с):______</w:t>
            </w: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КБК: __________</w:t>
            </w: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_______________Ф.И.О.</w:t>
            </w: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b/>
                <w:sz w:val="26"/>
                <w:szCs w:val="26"/>
                <w:lang w:eastAsia="en-US"/>
              </w:rPr>
              <w:t>«_» _______ 2022 г.</w:t>
            </w: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b/>
                <w:sz w:val="26"/>
                <w:szCs w:val="26"/>
                <w:lang w:eastAsia="en-US"/>
              </w:rPr>
              <w:t>М.П.</w:t>
            </w: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</w:tcPr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b/>
                <w:sz w:val="26"/>
                <w:szCs w:val="26"/>
                <w:lang w:eastAsia="en-US"/>
              </w:rPr>
              <w:t xml:space="preserve">Глава администрации   </w:t>
            </w:r>
            <w:r w:rsidRPr="007E4FF2">
              <w:rPr>
                <w:rFonts w:eastAsia="Calibri"/>
                <w:b/>
                <w:sz w:val="26"/>
                <w:szCs w:val="26"/>
                <w:lang w:eastAsia="en-US"/>
              </w:rPr>
              <w:br/>
              <w:t>Белгородского района</w:t>
            </w: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Юридический адрес: 308503, белгородская область, Белгородский район, п. Майский, ул. Кирова, д. 6</w:t>
            </w: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Почтовый адрес: 308007, Белгородская обл., г. Белгород, ул. Шершнева, д. 1а</w:t>
            </w: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Наименование получателя: УФК по Белгородской области (администрация Белгородского района, л/с 04263003070)</w:t>
            </w: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ИНН: 3102003133</w:t>
            </w: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КПП: 310201001</w:t>
            </w: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Код по ОКТМО: 14610450</w:t>
            </w: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Наименование банка: Отделение Белгород Банка России/УФК по Белгородской области г. Белгород</w:t>
            </w: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БИК банка: 011403102</w:t>
            </w: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Номер счета получателя (р/с):</w:t>
            </w: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03100643000000012600</w:t>
            </w: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sz w:val="26"/>
                <w:szCs w:val="26"/>
                <w:lang w:eastAsia="en-US"/>
              </w:rPr>
              <w:t>КБК: 85020240014050000150</w:t>
            </w: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b/>
                <w:sz w:val="26"/>
                <w:szCs w:val="26"/>
                <w:lang w:eastAsia="en-US"/>
              </w:rPr>
              <w:t>_______________ В.Н. Перцев</w:t>
            </w: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b/>
                <w:sz w:val="26"/>
                <w:szCs w:val="26"/>
                <w:lang w:eastAsia="en-US"/>
              </w:rPr>
              <w:t xml:space="preserve">«_» _______ 2022 г.      </w:t>
            </w:r>
          </w:p>
          <w:p w:rsidR="007E4FF2" w:rsidRPr="007E4FF2" w:rsidRDefault="007E4FF2" w:rsidP="007E4FF2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E4FF2">
              <w:rPr>
                <w:rFonts w:eastAsia="Calibri"/>
                <w:b/>
                <w:sz w:val="26"/>
                <w:szCs w:val="26"/>
                <w:lang w:eastAsia="en-US"/>
              </w:rPr>
              <w:t xml:space="preserve">М.П.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E4FF2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A0318" w:rsidRDefault="00DA0318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A0318" w:rsidRDefault="00DA0318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A0318" w:rsidRDefault="00DA0318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E4FF2" w:rsidRPr="002E727B" w:rsidRDefault="007E4FF2" w:rsidP="00BA11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80A63" w:rsidRPr="007E39A9" w:rsidRDefault="00180A63" w:rsidP="00180A63">
      <w:pPr>
        <w:widowControl w:val="0"/>
        <w:adjustRightInd w:val="0"/>
        <w:spacing w:line="360" w:lineRule="atLeast"/>
        <w:jc w:val="both"/>
        <w:textAlignment w:val="baseline"/>
        <w:rPr>
          <w:b/>
          <w:caps/>
          <w:sz w:val="28"/>
          <w:szCs w:val="28"/>
        </w:rPr>
      </w:pPr>
      <w:r w:rsidRPr="007E39A9">
        <w:rPr>
          <w:b/>
          <w:caps/>
          <w:sz w:val="28"/>
          <w:szCs w:val="28"/>
        </w:rPr>
        <w:lastRenderedPageBreak/>
        <w:t xml:space="preserve">                                                       Отчет</w:t>
      </w:r>
    </w:p>
    <w:p w:rsidR="00DA0318" w:rsidRDefault="00180A63" w:rsidP="00180A63">
      <w:pPr>
        <w:widowControl w:val="0"/>
        <w:adjustRightInd w:val="0"/>
        <w:spacing w:line="360" w:lineRule="atLeast"/>
        <w:jc w:val="center"/>
        <w:textAlignment w:val="baseline"/>
        <w:rPr>
          <w:b/>
          <w:spacing w:val="5"/>
          <w:sz w:val="28"/>
          <w:szCs w:val="28"/>
        </w:rPr>
      </w:pPr>
      <w:r w:rsidRPr="007E39A9">
        <w:rPr>
          <w:b/>
          <w:spacing w:val="5"/>
          <w:sz w:val="28"/>
          <w:szCs w:val="28"/>
        </w:rPr>
        <w:t xml:space="preserve">об использовании </w:t>
      </w:r>
      <w:r w:rsidR="007F24D2" w:rsidRPr="007E39A9">
        <w:rPr>
          <w:b/>
          <w:spacing w:val="5"/>
          <w:sz w:val="28"/>
          <w:szCs w:val="28"/>
        </w:rPr>
        <w:t>межбюджетных трансфертов,</w:t>
      </w:r>
    </w:p>
    <w:p w:rsidR="00180A63" w:rsidRDefault="007F24D2" w:rsidP="00180A63">
      <w:pPr>
        <w:widowControl w:val="0"/>
        <w:adjustRightInd w:val="0"/>
        <w:spacing w:line="360" w:lineRule="atLeast"/>
        <w:jc w:val="center"/>
        <w:textAlignment w:val="baseline"/>
        <w:rPr>
          <w:b/>
          <w:sz w:val="28"/>
          <w:szCs w:val="28"/>
        </w:rPr>
      </w:pPr>
      <w:r w:rsidRPr="007E39A9">
        <w:rPr>
          <w:b/>
          <w:bCs/>
          <w:sz w:val="28"/>
          <w:szCs w:val="28"/>
        </w:rPr>
        <w:t>предоставляемых из</w:t>
      </w:r>
      <w:r w:rsidR="00180A63" w:rsidRPr="007E39A9">
        <w:rPr>
          <w:b/>
          <w:sz w:val="28"/>
          <w:szCs w:val="28"/>
        </w:rPr>
        <w:t xml:space="preserve"> бюджета</w:t>
      </w:r>
      <w:r w:rsidR="00DA0318">
        <w:rPr>
          <w:b/>
          <w:sz w:val="28"/>
          <w:szCs w:val="28"/>
        </w:rPr>
        <w:t xml:space="preserve"> Крутологского</w:t>
      </w:r>
      <w:r w:rsidR="00180A63" w:rsidRPr="007E39A9">
        <w:rPr>
          <w:b/>
          <w:sz w:val="28"/>
          <w:szCs w:val="28"/>
        </w:rPr>
        <w:t xml:space="preserve"> поселения бюджету муниципального района «Белгородский район» Белгородской области на осуществление </w:t>
      </w:r>
      <w:r w:rsidR="00DD774F">
        <w:rPr>
          <w:b/>
          <w:sz w:val="28"/>
          <w:szCs w:val="28"/>
        </w:rPr>
        <w:t xml:space="preserve">части </w:t>
      </w:r>
      <w:r w:rsidR="00180A63" w:rsidRPr="007E39A9">
        <w:rPr>
          <w:b/>
          <w:sz w:val="28"/>
          <w:szCs w:val="28"/>
        </w:rPr>
        <w:t>полномочий поселения по созданию условий для организации досуга и обеспечения жителей поселения услугами организаций культуры</w:t>
      </w:r>
    </w:p>
    <w:p w:rsidR="00180A63" w:rsidRDefault="00180A63" w:rsidP="00180A63">
      <w:pPr>
        <w:widowControl w:val="0"/>
        <w:adjustRightInd w:val="0"/>
        <w:spacing w:line="360" w:lineRule="atLeast"/>
        <w:jc w:val="center"/>
        <w:textAlignment w:val="baseline"/>
        <w:rPr>
          <w:b/>
          <w:sz w:val="28"/>
          <w:szCs w:val="28"/>
        </w:rPr>
      </w:pPr>
    </w:p>
    <w:p w:rsidR="00180A63" w:rsidRPr="0029690C" w:rsidRDefault="00180A63" w:rsidP="00180A63">
      <w:pPr>
        <w:widowControl w:val="0"/>
        <w:adjustRightInd w:val="0"/>
        <w:spacing w:line="360" w:lineRule="atLeast"/>
        <w:jc w:val="both"/>
        <w:textAlignment w:val="baseline"/>
        <w:rPr>
          <w:sz w:val="28"/>
          <w:szCs w:val="28"/>
        </w:rPr>
      </w:pPr>
      <w:r w:rsidRPr="0029690C">
        <w:rPr>
          <w:caps/>
          <w:sz w:val="28"/>
          <w:szCs w:val="28"/>
        </w:rPr>
        <w:t>П</w:t>
      </w:r>
      <w:r w:rsidRPr="0029690C">
        <w:rPr>
          <w:sz w:val="28"/>
          <w:szCs w:val="28"/>
        </w:rPr>
        <w:t xml:space="preserve">ериодичность: </w:t>
      </w:r>
      <w:r w:rsidR="007E783E">
        <w:rPr>
          <w:sz w:val="28"/>
          <w:szCs w:val="28"/>
        </w:rPr>
        <w:t>ежеквартальный</w:t>
      </w:r>
    </w:p>
    <w:p w:rsidR="00180A63" w:rsidRPr="0029690C" w:rsidRDefault="00180A63" w:rsidP="00180A63">
      <w:pPr>
        <w:widowControl w:val="0"/>
        <w:adjustRightInd w:val="0"/>
        <w:spacing w:line="360" w:lineRule="atLeast"/>
        <w:jc w:val="both"/>
        <w:textAlignment w:val="baseline"/>
        <w:rPr>
          <w:sz w:val="28"/>
          <w:szCs w:val="28"/>
        </w:rPr>
      </w:pPr>
      <w:r w:rsidRPr="0029690C">
        <w:rPr>
          <w:sz w:val="28"/>
          <w:szCs w:val="28"/>
        </w:rPr>
        <w:t>Единица измерения: руб.</w:t>
      </w:r>
    </w:p>
    <w:p w:rsidR="00180A63" w:rsidRPr="0029690C" w:rsidRDefault="00180A63" w:rsidP="00180A63">
      <w:pPr>
        <w:widowControl w:val="0"/>
        <w:adjustRightInd w:val="0"/>
        <w:spacing w:line="360" w:lineRule="atLeast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2"/>
        <w:gridCol w:w="4672"/>
      </w:tblGrid>
      <w:tr w:rsidR="00180A63" w:rsidRPr="0029690C" w:rsidTr="00833477">
        <w:tc>
          <w:tcPr>
            <w:tcW w:w="9344" w:type="dxa"/>
            <w:gridSpan w:val="2"/>
          </w:tcPr>
          <w:p w:rsidR="00180A63" w:rsidRPr="0029690C" w:rsidRDefault="00180A63" w:rsidP="007E783E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29690C">
              <w:rPr>
                <w:b/>
              </w:rPr>
              <w:t xml:space="preserve">Поступило МБТ из бюджета </w:t>
            </w:r>
            <w:r w:rsidR="007E783E">
              <w:rPr>
                <w:b/>
              </w:rPr>
              <w:t xml:space="preserve">___________________ </w:t>
            </w:r>
            <w:r w:rsidRPr="0029690C">
              <w:rPr>
                <w:b/>
              </w:rPr>
              <w:t xml:space="preserve">поселения бюджету муниципального района «Белгородский район» Белгородской области </w:t>
            </w:r>
          </w:p>
        </w:tc>
      </w:tr>
      <w:tr w:rsidR="00180A63" w:rsidRPr="0029690C" w:rsidTr="00833477">
        <w:tc>
          <w:tcPr>
            <w:tcW w:w="4672" w:type="dxa"/>
          </w:tcPr>
          <w:p w:rsidR="00180A63" w:rsidRPr="0029690C" w:rsidRDefault="007E783E" w:rsidP="00833477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>
              <w:rPr>
                <w:spacing w:val="5"/>
              </w:rPr>
              <w:t>Дата и номер С</w:t>
            </w:r>
            <w:r w:rsidR="00180A63" w:rsidRPr="0029690C">
              <w:rPr>
                <w:spacing w:val="5"/>
              </w:rPr>
              <w:t>оглашения</w:t>
            </w:r>
            <w:r>
              <w:rPr>
                <w:spacing w:val="5"/>
              </w:rPr>
              <w:t xml:space="preserve"> ______________</w:t>
            </w:r>
          </w:p>
        </w:tc>
        <w:tc>
          <w:tcPr>
            <w:tcW w:w="4672" w:type="dxa"/>
          </w:tcPr>
          <w:p w:rsidR="00180A63" w:rsidRPr="0029690C" w:rsidRDefault="00180A63" w:rsidP="00833477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29690C">
              <w:rPr>
                <w:caps/>
              </w:rPr>
              <w:t>с</w:t>
            </w:r>
            <w:r w:rsidRPr="0029690C">
              <w:t>умма, руб.</w:t>
            </w:r>
          </w:p>
        </w:tc>
      </w:tr>
      <w:tr w:rsidR="00180A63" w:rsidRPr="0029690C" w:rsidTr="00833477">
        <w:tc>
          <w:tcPr>
            <w:tcW w:w="4672" w:type="dxa"/>
          </w:tcPr>
          <w:p w:rsidR="00180A63" w:rsidRPr="0029690C" w:rsidRDefault="00180A63" w:rsidP="00833477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672" w:type="dxa"/>
          </w:tcPr>
          <w:p w:rsidR="00180A63" w:rsidRPr="0029690C" w:rsidRDefault="00180A63" w:rsidP="00833477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  <w:tr w:rsidR="00180A63" w:rsidRPr="0029690C" w:rsidTr="00833477">
        <w:tc>
          <w:tcPr>
            <w:tcW w:w="4672" w:type="dxa"/>
          </w:tcPr>
          <w:p w:rsidR="00180A63" w:rsidRPr="0029690C" w:rsidRDefault="00180A63" w:rsidP="00833477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672" w:type="dxa"/>
          </w:tcPr>
          <w:p w:rsidR="00180A63" w:rsidRPr="0029690C" w:rsidRDefault="00180A63" w:rsidP="00833477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  <w:tr w:rsidR="00180A63" w:rsidRPr="0029690C" w:rsidTr="00833477">
        <w:tc>
          <w:tcPr>
            <w:tcW w:w="4672" w:type="dxa"/>
          </w:tcPr>
          <w:p w:rsidR="00180A63" w:rsidRPr="0029690C" w:rsidRDefault="00180A63" w:rsidP="00833477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  <w:r w:rsidRPr="0029690C">
              <w:rPr>
                <w:b/>
              </w:rPr>
              <w:t>Итого:</w:t>
            </w:r>
          </w:p>
        </w:tc>
        <w:tc>
          <w:tcPr>
            <w:tcW w:w="4672" w:type="dxa"/>
          </w:tcPr>
          <w:p w:rsidR="00180A63" w:rsidRPr="0029690C" w:rsidRDefault="007E783E" w:rsidP="00833477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  <w:r>
              <w:rPr>
                <w:caps/>
              </w:rPr>
              <w:t>0,00</w:t>
            </w:r>
          </w:p>
        </w:tc>
      </w:tr>
    </w:tbl>
    <w:p w:rsidR="00180A63" w:rsidRPr="0029690C" w:rsidRDefault="00180A63" w:rsidP="00180A63">
      <w:pPr>
        <w:widowControl w:val="0"/>
        <w:adjustRightInd w:val="0"/>
        <w:spacing w:line="360" w:lineRule="atLeast"/>
        <w:jc w:val="both"/>
        <w:textAlignment w:val="baseline"/>
        <w:rPr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2"/>
        <w:gridCol w:w="4417"/>
      </w:tblGrid>
      <w:tr w:rsidR="00180A63" w:rsidRPr="0029690C" w:rsidTr="00833477">
        <w:tc>
          <w:tcPr>
            <w:tcW w:w="9344" w:type="dxa"/>
            <w:gridSpan w:val="3"/>
          </w:tcPr>
          <w:p w:rsidR="00180A63" w:rsidRPr="0029690C" w:rsidRDefault="00180A63" w:rsidP="002737FD">
            <w:pPr>
              <w:widowControl w:val="0"/>
              <w:adjustRightInd w:val="0"/>
              <w:jc w:val="center"/>
              <w:textAlignment w:val="baseline"/>
              <w:rPr>
                <w:b/>
                <w:caps/>
              </w:rPr>
            </w:pPr>
            <w:r w:rsidRPr="0029690C">
              <w:rPr>
                <w:b/>
                <w:caps/>
              </w:rPr>
              <w:t>К</w:t>
            </w:r>
            <w:r w:rsidRPr="0029690C">
              <w:rPr>
                <w:b/>
              </w:rPr>
              <w:t xml:space="preserve">ассовые расходы бюджета муниципального района «Белгородский район» Белгородской области на осуществление </w:t>
            </w:r>
            <w:r w:rsidR="00A00E04">
              <w:rPr>
                <w:b/>
              </w:rPr>
              <w:t xml:space="preserve">части </w:t>
            </w:r>
            <w:r w:rsidRPr="0029690C">
              <w:rPr>
                <w:b/>
              </w:rPr>
              <w:t>переданных полномочий</w:t>
            </w:r>
          </w:p>
        </w:tc>
      </w:tr>
      <w:tr w:rsidR="00180A63" w:rsidRPr="0029690C" w:rsidTr="00833477">
        <w:tc>
          <w:tcPr>
            <w:tcW w:w="675" w:type="dxa"/>
          </w:tcPr>
          <w:p w:rsidR="00180A63" w:rsidRPr="0029690C" w:rsidRDefault="00180A63" w:rsidP="00833477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29690C">
              <w:rPr>
                <w:caps/>
              </w:rPr>
              <w:t xml:space="preserve">№ </w:t>
            </w:r>
            <w:r>
              <w:rPr>
                <w:caps/>
              </w:rPr>
              <w:t>п/п</w:t>
            </w:r>
          </w:p>
        </w:tc>
        <w:tc>
          <w:tcPr>
            <w:tcW w:w="4252" w:type="dxa"/>
          </w:tcPr>
          <w:p w:rsidR="00180A63" w:rsidRPr="0029690C" w:rsidRDefault="007E783E" w:rsidP="00833477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>
              <w:rPr>
                <w:caps/>
              </w:rPr>
              <w:t xml:space="preserve">КБК </w:t>
            </w:r>
            <w:r w:rsidR="00AA1227">
              <w:t>расходов</w:t>
            </w:r>
          </w:p>
        </w:tc>
        <w:tc>
          <w:tcPr>
            <w:tcW w:w="4417" w:type="dxa"/>
          </w:tcPr>
          <w:p w:rsidR="00180A63" w:rsidRPr="0029690C" w:rsidRDefault="00180A63" w:rsidP="00833477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29690C">
              <w:t>Сумма фактически выполненных работ, руб.</w:t>
            </w:r>
          </w:p>
        </w:tc>
      </w:tr>
      <w:tr w:rsidR="00180A63" w:rsidRPr="0029690C" w:rsidTr="00833477">
        <w:tc>
          <w:tcPr>
            <w:tcW w:w="675" w:type="dxa"/>
          </w:tcPr>
          <w:p w:rsidR="00180A63" w:rsidRPr="0029690C" w:rsidRDefault="00180A63" w:rsidP="00833477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252" w:type="dxa"/>
          </w:tcPr>
          <w:p w:rsidR="00180A63" w:rsidRPr="0029690C" w:rsidRDefault="00180A63" w:rsidP="00833477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417" w:type="dxa"/>
          </w:tcPr>
          <w:p w:rsidR="00180A63" w:rsidRPr="0029690C" w:rsidRDefault="00180A63" w:rsidP="00833477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  <w:tr w:rsidR="00180A63" w:rsidRPr="0029690C" w:rsidTr="00833477">
        <w:tc>
          <w:tcPr>
            <w:tcW w:w="675" w:type="dxa"/>
          </w:tcPr>
          <w:p w:rsidR="00180A63" w:rsidRPr="0029690C" w:rsidRDefault="00180A63" w:rsidP="00833477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252" w:type="dxa"/>
          </w:tcPr>
          <w:p w:rsidR="00180A63" w:rsidRPr="0029690C" w:rsidRDefault="00180A63" w:rsidP="00833477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417" w:type="dxa"/>
          </w:tcPr>
          <w:p w:rsidR="00180A63" w:rsidRPr="0029690C" w:rsidRDefault="00180A63" w:rsidP="00833477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</w:tbl>
    <w:p w:rsidR="00BA11C8" w:rsidRDefault="00BA11C8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0A63" w:rsidRDefault="00180A63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0A63" w:rsidRDefault="00180A63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0A63" w:rsidRDefault="00180A63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703A1" w:rsidRDefault="004703A1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0A63" w:rsidRDefault="00180A63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0A63" w:rsidRDefault="00180A63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E4FF2" w:rsidRDefault="007E4FF2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E4FF2" w:rsidRDefault="007E4FF2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E4FF2" w:rsidRDefault="007E4FF2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E4FF2" w:rsidRDefault="007E4FF2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E4FF2" w:rsidRDefault="007E4FF2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E4FF2" w:rsidRDefault="007E4FF2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E4FF2" w:rsidRDefault="007E4FF2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E4FF2" w:rsidRDefault="007E4FF2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E4FF2" w:rsidRDefault="007E4FF2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E4FF2" w:rsidRDefault="007E4FF2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E4FF2" w:rsidRDefault="007E4FF2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E4FF2" w:rsidRDefault="007E4FF2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E4FF2" w:rsidRDefault="007E4FF2" w:rsidP="00045CF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0A63" w:rsidRDefault="00180A63" w:rsidP="007E783E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9"/>
      </w:tblGrid>
      <w:tr w:rsidR="00180A63" w:rsidTr="00180A63">
        <w:tc>
          <w:tcPr>
            <w:tcW w:w="5379" w:type="dxa"/>
          </w:tcPr>
          <w:p w:rsidR="00180A63" w:rsidRPr="00E22B44" w:rsidRDefault="007E4FF2" w:rsidP="00180A6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4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DA0318" w:rsidRDefault="00180A63" w:rsidP="00180A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решением </w:t>
            </w:r>
            <w:r w:rsidR="00E22B44" w:rsidRPr="00E22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земского собрания </w:t>
            </w:r>
            <w:r w:rsidR="009F7F37">
              <w:rPr>
                <w:rFonts w:ascii="Times New Roman" w:hAnsi="Times New Roman" w:cs="Times New Roman"/>
                <w:b/>
                <w:sz w:val="28"/>
                <w:szCs w:val="28"/>
              </w:rPr>
              <w:t>Крутологского</w:t>
            </w:r>
            <w:r w:rsidR="00E22B44" w:rsidRPr="00E22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180A63" w:rsidRPr="004C642D" w:rsidRDefault="00180A63" w:rsidP="00180A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42D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DA0318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4C64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DA03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ноября </w:t>
            </w:r>
            <w:r w:rsidRPr="004C642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E4FF2">
              <w:rPr>
                <w:rFonts w:ascii="Times New Roman" w:hAnsi="Times New Roman" w:cs="Times New Roman"/>
                <w:b/>
                <w:sz w:val="28"/>
                <w:szCs w:val="28"/>
              </w:rPr>
              <w:t>21 г.</w:t>
            </w:r>
            <w:r w:rsidRPr="004C64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0318">
              <w:rPr>
                <w:rFonts w:ascii="Times New Roman" w:hAnsi="Times New Roman" w:cs="Times New Roman"/>
                <w:b/>
                <w:sz w:val="28"/>
                <w:szCs w:val="28"/>
              </w:rPr>
              <w:t>195</w:t>
            </w:r>
          </w:p>
          <w:p w:rsidR="00180A63" w:rsidRDefault="00180A63" w:rsidP="00045CF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45CFD" w:rsidRDefault="00045CFD" w:rsidP="00180A63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A11C8" w:rsidRDefault="00BA11C8" w:rsidP="00BA11C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56440997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bookmarkStart w:id="7" w:name="_Hlk56440663"/>
      <w:r>
        <w:rPr>
          <w:rFonts w:ascii="Times New Roman" w:hAnsi="Times New Roman" w:cs="Times New Roman"/>
          <w:b/>
          <w:bCs/>
          <w:sz w:val="28"/>
          <w:szCs w:val="28"/>
        </w:rPr>
        <w:t>и условия</w:t>
      </w:r>
    </w:p>
    <w:p w:rsidR="00BA11C8" w:rsidRPr="004645BF" w:rsidRDefault="00BA11C8" w:rsidP="00BA11C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</w:t>
      </w:r>
      <w:r w:rsidRPr="00E22B44">
        <w:rPr>
          <w:rFonts w:ascii="Times New Roman" w:hAnsi="Times New Roman" w:cs="Times New Roman"/>
          <w:b/>
          <w:bCs/>
          <w:sz w:val="28"/>
          <w:szCs w:val="28"/>
        </w:rPr>
        <w:t>межбюджетных трансфертов, предоставляемых из бюджет</w:t>
      </w:r>
      <w:r w:rsidR="00E22B44" w:rsidRPr="00E22B4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A03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7F37">
        <w:rPr>
          <w:rFonts w:ascii="Times New Roman" w:hAnsi="Times New Roman" w:cs="Times New Roman"/>
          <w:b/>
          <w:sz w:val="28"/>
          <w:szCs w:val="28"/>
        </w:rPr>
        <w:t>Крутологского</w:t>
      </w:r>
      <w:r w:rsidR="00E22B44" w:rsidRPr="00E22B4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22B44">
        <w:rPr>
          <w:rFonts w:ascii="Times New Roman" w:hAnsi="Times New Roman" w:cs="Times New Roman"/>
          <w:b/>
          <w:bCs/>
          <w:sz w:val="28"/>
          <w:szCs w:val="28"/>
        </w:rPr>
        <w:t xml:space="preserve"> бюджету муниципального района «Белгородский район» </w:t>
      </w:r>
      <w:r w:rsidR="00411C0D" w:rsidRPr="00E22B44">
        <w:rPr>
          <w:rFonts w:ascii="Times New Roman" w:hAnsi="Times New Roman" w:cs="Times New Roman"/>
          <w:b/>
          <w:bCs/>
          <w:sz w:val="28"/>
          <w:szCs w:val="28"/>
        </w:rPr>
        <w:t>Белгородской</w:t>
      </w:r>
      <w:r w:rsidR="00411C0D">
        <w:rPr>
          <w:rFonts w:ascii="Times New Roman" w:hAnsi="Times New Roman" w:cs="Times New Roman"/>
          <w:b/>
          <w:bCs/>
          <w:sz w:val="28"/>
          <w:szCs w:val="28"/>
        </w:rPr>
        <w:t xml:space="preserve"> области </w:t>
      </w:r>
      <w:r w:rsidRPr="004645BF">
        <w:rPr>
          <w:rFonts w:ascii="Times New Roman" w:hAnsi="Times New Roman" w:cs="Times New Roman"/>
          <w:b/>
          <w:bCs/>
          <w:sz w:val="28"/>
          <w:szCs w:val="28"/>
        </w:rPr>
        <w:t xml:space="preserve">на осуществление </w:t>
      </w:r>
      <w:r w:rsidR="00952D84">
        <w:rPr>
          <w:rFonts w:ascii="Times New Roman" w:hAnsi="Times New Roman" w:cs="Times New Roman"/>
          <w:b/>
          <w:bCs/>
          <w:sz w:val="28"/>
          <w:szCs w:val="28"/>
        </w:rPr>
        <w:t xml:space="preserve">части </w:t>
      </w:r>
      <w:r w:rsidRPr="004645BF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полномочий </w:t>
      </w:r>
      <w:r w:rsidRPr="004645BF">
        <w:rPr>
          <w:rFonts w:ascii="Times New Roman" w:hAnsi="Times New Roman" w:cs="Times New Roman"/>
          <w:b/>
          <w:sz w:val="28"/>
          <w:szCs w:val="28"/>
        </w:rPr>
        <w:t>поселений по созданию условий для организации досуга и обеспечения жителей поселения услугами организаций культуры</w:t>
      </w:r>
    </w:p>
    <w:bookmarkEnd w:id="6"/>
    <w:bookmarkEnd w:id="7"/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1C8" w:rsidRPr="00361EE9" w:rsidRDefault="00BA11C8" w:rsidP="00D05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>1. Настоящий</w:t>
      </w:r>
      <w:r w:rsidR="00DA0318">
        <w:rPr>
          <w:rFonts w:ascii="Times New Roman" w:hAnsi="Times New Roman" w:cs="Times New Roman"/>
          <w:sz w:val="28"/>
          <w:szCs w:val="28"/>
        </w:rPr>
        <w:t xml:space="preserve"> </w:t>
      </w:r>
      <w:r w:rsidR="00D05440" w:rsidRPr="00D05440">
        <w:rPr>
          <w:rFonts w:ascii="Times New Roman" w:hAnsi="Times New Roman" w:cs="Times New Roman"/>
          <w:sz w:val="28"/>
          <w:szCs w:val="28"/>
        </w:rPr>
        <w:t xml:space="preserve">Порядок и условия предоставления межбюджетных трансфертов, предоставляемых из </w:t>
      </w:r>
      <w:r w:rsidR="00D05440" w:rsidRPr="00DA0318">
        <w:rPr>
          <w:rFonts w:ascii="Times New Roman" w:hAnsi="Times New Roman" w:cs="Times New Roman"/>
          <w:sz w:val="28"/>
          <w:szCs w:val="28"/>
        </w:rPr>
        <w:t>бюджет</w:t>
      </w:r>
      <w:r w:rsidR="00E22B44" w:rsidRPr="00DA0318">
        <w:rPr>
          <w:rFonts w:ascii="Times New Roman" w:hAnsi="Times New Roman" w:cs="Times New Roman"/>
          <w:sz w:val="28"/>
          <w:szCs w:val="28"/>
        </w:rPr>
        <w:t>а</w:t>
      </w:r>
      <w:r w:rsidR="00DA0318">
        <w:rPr>
          <w:rFonts w:ascii="Times New Roman" w:hAnsi="Times New Roman" w:cs="Times New Roman"/>
          <w:sz w:val="28"/>
          <w:szCs w:val="28"/>
        </w:rPr>
        <w:t xml:space="preserve"> </w:t>
      </w:r>
      <w:r w:rsidR="009F7F37" w:rsidRPr="00DA0318">
        <w:rPr>
          <w:rFonts w:ascii="Times New Roman" w:hAnsi="Times New Roman" w:cs="Times New Roman"/>
          <w:sz w:val="28"/>
          <w:szCs w:val="28"/>
        </w:rPr>
        <w:t>Крутологского</w:t>
      </w:r>
      <w:r w:rsidR="00E22B44" w:rsidRPr="00DA031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22B44" w:rsidRPr="00F7687F">
        <w:rPr>
          <w:sz w:val="28"/>
          <w:szCs w:val="28"/>
        </w:rPr>
        <w:t xml:space="preserve"> </w:t>
      </w:r>
      <w:r w:rsidR="00E22B44" w:rsidRPr="00DA031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05440" w:rsidRPr="00D05440">
        <w:rPr>
          <w:rFonts w:ascii="Times New Roman" w:hAnsi="Times New Roman" w:cs="Times New Roman"/>
          <w:sz w:val="28"/>
          <w:szCs w:val="28"/>
        </w:rPr>
        <w:t xml:space="preserve">бюджету муниципального района «Белгородский район» на осуществление </w:t>
      </w:r>
      <w:r w:rsidR="00952D84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05440" w:rsidRPr="00D05440">
        <w:rPr>
          <w:rFonts w:ascii="Times New Roman" w:hAnsi="Times New Roman" w:cs="Times New Roman"/>
          <w:sz w:val="28"/>
          <w:szCs w:val="28"/>
        </w:rPr>
        <w:t>полномочий поселени</w:t>
      </w:r>
      <w:r w:rsidR="00E22B44">
        <w:rPr>
          <w:rFonts w:ascii="Times New Roman" w:hAnsi="Times New Roman" w:cs="Times New Roman"/>
          <w:sz w:val="28"/>
          <w:szCs w:val="28"/>
        </w:rPr>
        <w:t>я</w:t>
      </w:r>
      <w:r w:rsidR="00D05440" w:rsidRPr="00D05440">
        <w:rPr>
          <w:rFonts w:ascii="Times New Roman" w:hAnsi="Times New Roman" w:cs="Times New Roman"/>
          <w:sz w:val="28"/>
          <w:szCs w:val="28"/>
        </w:rPr>
        <w:t xml:space="preserve"> по созданию условий для организации досуга</w:t>
      </w:r>
      <w:r w:rsidR="00DA0318">
        <w:rPr>
          <w:rFonts w:ascii="Times New Roman" w:hAnsi="Times New Roman" w:cs="Times New Roman"/>
          <w:sz w:val="28"/>
          <w:szCs w:val="28"/>
        </w:rPr>
        <w:t xml:space="preserve"> </w:t>
      </w:r>
      <w:r w:rsidR="00D05440" w:rsidRPr="00D05440">
        <w:rPr>
          <w:rFonts w:ascii="Times New Roman" w:hAnsi="Times New Roman" w:cs="Times New Roman"/>
          <w:sz w:val="28"/>
          <w:szCs w:val="28"/>
        </w:rPr>
        <w:t>и обеспечения жителей поселения услугами организаций культуры</w:t>
      </w:r>
      <w:r w:rsidR="00D0544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4C642D">
        <w:rPr>
          <w:rFonts w:ascii="Times New Roman" w:hAnsi="Times New Roman" w:cs="Times New Roman"/>
          <w:sz w:val="28"/>
          <w:szCs w:val="28"/>
        </w:rPr>
        <w:t>Порядок</w:t>
      </w:r>
      <w:r w:rsidR="00D05440">
        <w:rPr>
          <w:rFonts w:ascii="Times New Roman" w:hAnsi="Times New Roman" w:cs="Times New Roman"/>
          <w:sz w:val="28"/>
          <w:szCs w:val="28"/>
        </w:rPr>
        <w:t>)</w:t>
      </w:r>
      <w:r w:rsidRPr="004C642D">
        <w:rPr>
          <w:rFonts w:ascii="Times New Roman" w:hAnsi="Times New Roman" w:cs="Times New Roman"/>
          <w:sz w:val="28"/>
          <w:szCs w:val="28"/>
        </w:rPr>
        <w:t xml:space="preserve"> устанавливает порядок определения ежегодного объема межбюджетных </w:t>
      </w:r>
      <w:r w:rsidRPr="008B2B73">
        <w:rPr>
          <w:rFonts w:ascii="Times New Roman" w:hAnsi="Times New Roman" w:cs="Times New Roman"/>
          <w:sz w:val="28"/>
          <w:szCs w:val="28"/>
        </w:rPr>
        <w:t xml:space="preserve">трансфертов, предоставляемых </w:t>
      </w:r>
      <w:r w:rsidRPr="004C642D">
        <w:rPr>
          <w:rFonts w:ascii="Times New Roman" w:hAnsi="Times New Roman" w:cs="Times New Roman"/>
          <w:sz w:val="28"/>
          <w:szCs w:val="28"/>
        </w:rPr>
        <w:t>из бюджет</w:t>
      </w:r>
      <w:r w:rsidR="00E22B44">
        <w:rPr>
          <w:rFonts w:ascii="Times New Roman" w:hAnsi="Times New Roman" w:cs="Times New Roman"/>
          <w:sz w:val="28"/>
          <w:szCs w:val="28"/>
        </w:rPr>
        <w:t>а</w:t>
      </w:r>
      <w:r w:rsidR="00DA0318">
        <w:rPr>
          <w:rFonts w:ascii="Times New Roman" w:hAnsi="Times New Roman" w:cs="Times New Roman"/>
          <w:sz w:val="28"/>
          <w:szCs w:val="28"/>
        </w:rPr>
        <w:t xml:space="preserve"> </w:t>
      </w:r>
      <w:r w:rsidR="009F7F37" w:rsidRPr="00DA0318">
        <w:rPr>
          <w:rFonts w:ascii="Times New Roman" w:hAnsi="Times New Roman" w:cs="Times New Roman"/>
          <w:sz w:val="28"/>
          <w:szCs w:val="28"/>
        </w:rPr>
        <w:t>Крутологского</w:t>
      </w:r>
      <w:r w:rsidR="00E22B44" w:rsidRPr="00DA03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A0318">
        <w:rPr>
          <w:rFonts w:ascii="Times New Roman" w:hAnsi="Times New Roman" w:cs="Times New Roman"/>
          <w:sz w:val="28"/>
          <w:szCs w:val="28"/>
        </w:rPr>
        <w:t xml:space="preserve"> </w:t>
      </w:r>
      <w:r w:rsidRPr="00DA0318">
        <w:rPr>
          <w:rFonts w:ascii="Times New Roman" w:hAnsi="Times New Roman" w:cs="Times New Roman"/>
          <w:sz w:val="28"/>
          <w:szCs w:val="28"/>
        </w:rPr>
        <w:t>бюджету муниципального района «Белгород</w:t>
      </w:r>
      <w:r w:rsidRPr="00361EE9">
        <w:rPr>
          <w:rFonts w:ascii="Times New Roman" w:hAnsi="Times New Roman" w:cs="Times New Roman"/>
          <w:sz w:val="28"/>
          <w:szCs w:val="28"/>
        </w:rPr>
        <w:t xml:space="preserve">ский район» Белгородской области на осуществление </w:t>
      </w:r>
      <w:r w:rsidR="00CB6F1C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361EE9">
        <w:rPr>
          <w:rFonts w:ascii="Times New Roman" w:hAnsi="Times New Roman" w:cs="Times New Roman"/>
          <w:sz w:val="28"/>
          <w:szCs w:val="28"/>
        </w:rPr>
        <w:t>полномочий поселени</w:t>
      </w:r>
      <w:r w:rsidR="00E22B44">
        <w:rPr>
          <w:rFonts w:ascii="Times New Roman" w:hAnsi="Times New Roman" w:cs="Times New Roman"/>
          <w:sz w:val="28"/>
          <w:szCs w:val="28"/>
        </w:rPr>
        <w:t>я</w:t>
      </w:r>
      <w:r w:rsidRPr="00361EE9">
        <w:rPr>
          <w:rFonts w:ascii="Times New Roman" w:hAnsi="Times New Roman" w:cs="Times New Roman"/>
          <w:sz w:val="28"/>
          <w:szCs w:val="28"/>
        </w:rPr>
        <w:t xml:space="preserve"> по созданию условий для организации досуга и обеспечения жителей поселения услугами организаций культуры.</w:t>
      </w:r>
    </w:p>
    <w:p w:rsidR="00BA11C8" w:rsidRPr="00361EE9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E9">
        <w:rPr>
          <w:rFonts w:ascii="Times New Roman" w:hAnsi="Times New Roman" w:cs="Times New Roman"/>
          <w:sz w:val="28"/>
          <w:szCs w:val="28"/>
        </w:rPr>
        <w:t>2. Предоставление межбюджетных трансфертов осуществляется</w:t>
      </w:r>
      <w:r w:rsidRPr="004C642D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 и лимитов бюджетных обязательств на цели, указанные в Соглашении между </w:t>
      </w:r>
      <w:r w:rsidR="00D054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05440">
        <w:rPr>
          <w:rFonts w:ascii="Times New Roman" w:hAnsi="Times New Roman" w:cs="Times New Roman"/>
          <w:sz w:val="28"/>
          <w:szCs w:val="28"/>
        </w:rPr>
        <w:t xml:space="preserve">Белгородского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и </w:t>
      </w:r>
      <w:r w:rsidR="00D054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дминистрацией поселения</w:t>
      </w:r>
      <w:r w:rsidRPr="00361EE9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61EE9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B1152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полномочий поселения</w:t>
      </w:r>
      <w:r w:rsidRPr="00361EE9">
        <w:rPr>
          <w:rFonts w:ascii="Times New Roman" w:hAnsi="Times New Roman" w:cs="Times New Roman"/>
          <w:sz w:val="28"/>
          <w:szCs w:val="28"/>
        </w:rPr>
        <w:t xml:space="preserve"> по созданию условий для организации досуга и обеспечения жителей поселения услугами организаций культуры.</w:t>
      </w:r>
    </w:p>
    <w:p w:rsidR="00BA11C8" w:rsidRPr="00361EE9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3. Размер </w:t>
      </w:r>
      <w:r w:rsidRPr="00361EE9">
        <w:rPr>
          <w:rFonts w:ascii="Times New Roman" w:hAnsi="Times New Roman" w:cs="Times New Roman"/>
          <w:sz w:val="28"/>
          <w:szCs w:val="28"/>
        </w:rPr>
        <w:t xml:space="preserve">межбюджетных трансфертов определяется в соответствии с </w:t>
      </w:r>
      <w:hyperlink w:anchor="Par33" w:history="1">
        <w:r w:rsidRPr="00361EE9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361EE9">
        <w:rPr>
          <w:rFonts w:ascii="Times New Roman" w:hAnsi="Times New Roman" w:cs="Times New Roman"/>
          <w:sz w:val="28"/>
          <w:szCs w:val="28"/>
        </w:rPr>
        <w:t xml:space="preserve"> расчета межбюджетных трансфертов, предоставляемых из </w:t>
      </w:r>
      <w:r w:rsidRPr="00DA0318">
        <w:rPr>
          <w:rFonts w:ascii="Times New Roman" w:hAnsi="Times New Roman" w:cs="Times New Roman"/>
          <w:sz w:val="28"/>
          <w:szCs w:val="28"/>
        </w:rPr>
        <w:t>бюджет</w:t>
      </w:r>
      <w:r w:rsidR="00E22B44" w:rsidRPr="00DA0318">
        <w:rPr>
          <w:rFonts w:ascii="Times New Roman" w:hAnsi="Times New Roman" w:cs="Times New Roman"/>
          <w:sz w:val="28"/>
          <w:szCs w:val="28"/>
        </w:rPr>
        <w:t>а</w:t>
      </w:r>
      <w:r w:rsidR="00DA0318">
        <w:rPr>
          <w:rFonts w:ascii="Times New Roman" w:hAnsi="Times New Roman" w:cs="Times New Roman"/>
          <w:sz w:val="28"/>
          <w:szCs w:val="28"/>
        </w:rPr>
        <w:t xml:space="preserve"> </w:t>
      </w:r>
      <w:r w:rsidR="009F7F37" w:rsidRPr="00DA0318">
        <w:rPr>
          <w:rFonts w:ascii="Times New Roman" w:hAnsi="Times New Roman" w:cs="Times New Roman"/>
          <w:sz w:val="28"/>
          <w:szCs w:val="28"/>
        </w:rPr>
        <w:t>Крутологского</w:t>
      </w:r>
      <w:r w:rsidR="00E22B44" w:rsidRPr="00DA03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22B44" w:rsidRPr="00F7687F">
        <w:rPr>
          <w:sz w:val="28"/>
          <w:szCs w:val="28"/>
        </w:rPr>
        <w:t xml:space="preserve"> </w:t>
      </w:r>
      <w:r w:rsidRPr="00361EE9">
        <w:rPr>
          <w:rFonts w:ascii="Times New Roman" w:hAnsi="Times New Roman" w:cs="Times New Roman"/>
          <w:sz w:val="28"/>
          <w:szCs w:val="28"/>
        </w:rPr>
        <w:t>бюджету муниципального района «Белгородский район» Белгородской области на осуществление</w:t>
      </w:r>
      <w:r w:rsidR="002B1152">
        <w:rPr>
          <w:rFonts w:ascii="Times New Roman" w:hAnsi="Times New Roman" w:cs="Times New Roman"/>
          <w:sz w:val="28"/>
          <w:szCs w:val="28"/>
        </w:rPr>
        <w:t xml:space="preserve"> части </w:t>
      </w:r>
      <w:r w:rsidRPr="00361EE9">
        <w:rPr>
          <w:rFonts w:ascii="Times New Roman" w:hAnsi="Times New Roman" w:cs="Times New Roman"/>
          <w:sz w:val="28"/>
          <w:szCs w:val="28"/>
        </w:rPr>
        <w:t>полномочий поселени</w:t>
      </w:r>
      <w:r w:rsidR="00E22B44">
        <w:rPr>
          <w:rFonts w:ascii="Times New Roman" w:hAnsi="Times New Roman" w:cs="Times New Roman"/>
          <w:sz w:val="28"/>
          <w:szCs w:val="28"/>
        </w:rPr>
        <w:t>я</w:t>
      </w:r>
      <w:r w:rsidRPr="00361EE9">
        <w:rPr>
          <w:rFonts w:ascii="Times New Roman" w:hAnsi="Times New Roman" w:cs="Times New Roman"/>
          <w:sz w:val="28"/>
          <w:szCs w:val="28"/>
        </w:rPr>
        <w:t xml:space="preserve"> по созданию условий для организации досуга и обеспечения жителей поселения услугами организаций культуры</w:t>
      </w:r>
      <w:r w:rsidR="0013502E">
        <w:rPr>
          <w:rFonts w:ascii="Times New Roman" w:hAnsi="Times New Roman" w:cs="Times New Roman"/>
          <w:sz w:val="28"/>
          <w:szCs w:val="28"/>
        </w:rPr>
        <w:t>.</w:t>
      </w:r>
    </w:p>
    <w:p w:rsidR="007E4FF2" w:rsidRPr="007E4FF2" w:rsidRDefault="00BA11C8" w:rsidP="007E4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E9">
        <w:rPr>
          <w:rFonts w:ascii="Times New Roman" w:hAnsi="Times New Roman" w:cs="Times New Roman"/>
          <w:sz w:val="28"/>
          <w:szCs w:val="28"/>
        </w:rPr>
        <w:t xml:space="preserve">4. </w:t>
      </w:r>
      <w:r w:rsidR="007E4FF2" w:rsidRPr="007E4FF2">
        <w:rPr>
          <w:rFonts w:ascii="Times New Roman" w:hAnsi="Times New Roman" w:cs="Times New Roman"/>
          <w:sz w:val="28"/>
          <w:szCs w:val="28"/>
        </w:rPr>
        <w:t xml:space="preserve">Межбюджетные трансферты </w:t>
      </w:r>
      <w:r w:rsidR="007E4FF2">
        <w:rPr>
          <w:rFonts w:ascii="Times New Roman" w:hAnsi="Times New Roman" w:cs="Times New Roman"/>
          <w:sz w:val="28"/>
          <w:szCs w:val="28"/>
        </w:rPr>
        <w:t xml:space="preserve">равными частями ежеквартально, </w:t>
      </w:r>
      <w:r w:rsidR="007E4FF2" w:rsidRPr="007E4FF2">
        <w:rPr>
          <w:rFonts w:ascii="Times New Roman" w:hAnsi="Times New Roman" w:cs="Times New Roman"/>
          <w:sz w:val="28"/>
          <w:szCs w:val="28"/>
        </w:rPr>
        <w:t>не позднее 20-го числа последнего месяца текущего квартала, перечисляются из бюджета поселения в бюджет муниципального района «Белгородский район» Белгородской области, за четвертый квартал текущего года – не позднее 20 декабря текущего года.</w:t>
      </w:r>
    </w:p>
    <w:p w:rsidR="007E4FF2" w:rsidRDefault="007E4FF2" w:rsidP="007E4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FF2">
        <w:rPr>
          <w:rFonts w:ascii="Times New Roman" w:hAnsi="Times New Roman" w:cs="Times New Roman"/>
          <w:sz w:val="28"/>
          <w:szCs w:val="28"/>
        </w:rPr>
        <w:t xml:space="preserve">5. Администрация Белгородского района не позднее 20-го числа месяца, следующего за отчетным периодом, направляет в администрацию поселения отчет о расходах бюджета муниципального района, источником финансового </w:t>
      </w:r>
      <w:r w:rsidRPr="007E4FF2">
        <w:rPr>
          <w:rFonts w:ascii="Times New Roman" w:hAnsi="Times New Roman" w:cs="Times New Roman"/>
          <w:sz w:val="28"/>
          <w:szCs w:val="28"/>
        </w:rPr>
        <w:lastRenderedPageBreak/>
        <w:t>обеспечения которых являются межбюджетные трансферты, предоставленные бюджетом поселения.</w:t>
      </w:r>
    </w:p>
    <w:p w:rsidR="00BA11C8" w:rsidRPr="004C642D" w:rsidRDefault="00BA11C8" w:rsidP="007E4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>6. Администрация Белгородского района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BA11C8" w:rsidRPr="00421BDF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BDF">
        <w:rPr>
          <w:rFonts w:ascii="Times New Roman" w:hAnsi="Times New Roman" w:cs="Times New Roman"/>
          <w:sz w:val="28"/>
          <w:szCs w:val="28"/>
        </w:rPr>
        <w:t>7. 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</w:t>
      </w:r>
      <w:r w:rsidR="00E22B44">
        <w:rPr>
          <w:rFonts w:ascii="Times New Roman" w:hAnsi="Times New Roman" w:cs="Times New Roman"/>
          <w:sz w:val="28"/>
          <w:szCs w:val="28"/>
        </w:rPr>
        <w:t>а</w:t>
      </w:r>
      <w:r w:rsidR="00DA0318">
        <w:rPr>
          <w:rFonts w:ascii="Times New Roman" w:hAnsi="Times New Roman" w:cs="Times New Roman"/>
          <w:sz w:val="28"/>
          <w:szCs w:val="28"/>
        </w:rPr>
        <w:t xml:space="preserve"> </w:t>
      </w:r>
      <w:r w:rsidR="00E22B4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21BDF">
        <w:rPr>
          <w:rFonts w:ascii="Times New Roman" w:hAnsi="Times New Roman" w:cs="Times New Roman"/>
          <w:sz w:val="28"/>
          <w:szCs w:val="28"/>
        </w:rPr>
        <w:t>поселения.</w:t>
      </w:r>
    </w:p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>8. В случае невыполнения администрациями городских и сельских поселений обязательств по предоставлению межбюджетных трансфертов 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бюджеты городских и сельских поселений, в порядке, установленном комитетом финансов и бюджетной политики администрации Белгородского района, с учетом общих требований, установленных Министерством финансов Российской Федерации.</w:t>
      </w:r>
    </w:p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1C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1C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1C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1C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1C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1C8" w:rsidRDefault="00DA031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318" w:rsidRDefault="00DA031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1C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2B44" w:rsidRDefault="00E22B44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2B44" w:rsidRDefault="00E22B44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47DD" w:rsidRDefault="001247DD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47DD" w:rsidRDefault="001247DD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FF2" w:rsidRDefault="007E4FF2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BA11C8" w:rsidTr="00DA0318">
        <w:tc>
          <w:tcPr>
            <w:tcW w:w="4785" w:type="dxa"/>
          </w:tcPr>
          <w:p w:rsidR="00BA11C8" w:rsidRDefault="00BA11C8" w:rsidP="00F62CF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11C8" w:rsidRDefault="00BA11C8" w:rsidP="00F62CF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DA0318" w:rsidRPr="00E22B44" w:rsidRDefault="00DA0318" w:rsidP="00DA031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4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DA0318" w:rsidRDefault="00DA0318" w:rsidP="00DA03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решением земского собрания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Крутологского</w:t>
            </w:r>
            <w:r w:rsidRPr="00E22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DA0318" w:rsidRPr="004C642D" w:rsidRDefault="00DA0318" w:rsidP="00DA03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42D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4C64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ноября </w:t>
            </w:r>
            <w:r w:rsidRPr="004C642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г.</w:t>
            </w:r>
            <w:r w:rsidRPr="004C64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195</w:t>
            </w:r>
          </w:p>
          <w:p w:rsidR="00BA11C8" w:rsidRDefault="00BA11C8" w:rsidP="007E4FF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A11C8" w:rsidRDefault="00BA11C8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A11C8" w:rsidRPr="00E22B44" w:rsidRDefault="00BA11C8" w:rsidP="00BA11C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Par33"/>
      <w:bookmarkEnd w:id="8"/>
      <w:r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BA11C8" w:rsidRDefault="00BA11C8" w:rsidP="00BA11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расчета межбюджетных трансфертов</w:t>
      </w:r>
      <w:r w:rsidRPr="004C642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B2B73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предоставляемых из </w:t>
      </w:r>
      <w:r w:rsidRPr="00DA0318">
        <w:rPr>
          <w:rFonts w:ascii="Times New Roman" w:hAnsi="Times New Roman" w:cs="Times New Roman"/>
          <w:b/>
          <w:bCs/>
          <w:sz w:val="28"/>
          <w:szCs w:val="28"/>
        </w:rPr>
        <w:t>бюджет</w:t>
      </w:r>
      <w:r w:rsidR="00E22B44" w:rsidRPr="00DA031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61E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7F37" w:rsidRPr="00DA0318">
        <w:rPr>
          <w:rFonts w:ascii="Times New Roman" w:hAnsi="Times New Roman" w:cs="Times New Roman"/>
          <w:b/>
          <w:sz w:val="28"/>
          <w:szCs w:val="28"/>
        </w:rPr>
        <w:t>Крутологского</w:t>
      </w:r>
      <w:r w:rsidR="00E22B44" w:rsidRPr="00DA0318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E22B44" w:rsidRPr="00F7687F">
        <w:rPr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бюджету муниципального района                                            </w:t>
      </w:r>
      <w:r w:rsidRPr="004C642D">
        <w:rPr>
          <w:rFonts w:ascii="Times New Roman" w:hAnsi="Times New Roman" w:cs="Times New Roman"/>
          <w:b/>
          <w:bCs/>
          <w:sz w:val="28"/>
          <w:szCs w:val="28"/>
        </w:rPr>
        <w:t>«Б</w:t>
      </w:r>
      <w:r>
        <w:rPr>
          <w:rFonts w:ascii="Times New Roman" w:hAnsi="Times New Roman" w:cs="Times New Roman"/>
          <w:b/>
          <w:bCs/>
          <w:sz w:val="28"/>
          <w:szCs w:val="28"/>
        </w:rPr>
        <w:t>елгородский район</w:t>
      </w:r>
      <w:r w:rsidRPr="004C642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Белгородской области на осуществление </w:t>
      </w:r>
      <w:r w:rsidR="00E400A0">
        <w:rPr>
          <w:rFonts w:ascii="Times New Roman" w:hAnsi="Times New Roman" w:cs="Times New Roman"/>
          <w:b/>
          <w:bCs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полномочий поселени</w:t>
      </w:r>
      <w:r w:rsidR="00E22B44">
        <w:rPr>
          <w:rFonts w:ascii="Times New Roman" w:hAnsi="Times New Roman" w:cs="Times New Roman"/>
          <w:b/>
          <w:bCs/>
          <w:sz w:val="28"/>
          <w:szCs w:val="28"/>
        </w:rPr>
        <w:t>я</w:t>
      </w:r>
      <w:bookmarkStart w:id="9" w:name="_GoBack"/>
      <w:bookmarkEnd w:id="9"/>
      <w:r w:rsidR="00161E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45BF">
        <w:rPr>
          <w:rFonts w:ascii="Times New Roman" w:hAnsi="Times New Roman" w:cs="Times New Roman"/>
          <w:b/>
          <w:sz w:val="28"/>
          <w:szCs w:val="28"/>
        </w:rPr>
        <w:t>по созданию условий для организации досуга и обеспечения жителей поселения услугами организаций культуры</w:t>
      </w:r>
    </w:p>
    <w:p w:rsidR="00CB7971" w:rsidRPr="004645BF" w:rsidRDefault="00CB7971" w:rsidP="00BA11C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На оплату труда работников (с начислениями), непосредственно осуществляющих </w:t>
      </w:r>
      <w:r w:rsidR="00FF7326">
        <w:rPr>
          <w:rFonts w:ascii="Times New Roman" w:hAnsi="Times New Roman" w:cs="Times New Roman"/>
          <w:sz w:val="28"/>
          <w:szCs w:val="28"/>
        </w:rPr>
        <w:t>част</w:t>
      </w:r>
      <w:r w:rsidR="00967729">
        <w:rPr>
          <w:rFonts w:ascii="Times New Roman" w:hAnsi="Times New Roman" w:cs="Times New Roman"/>
          <w:sz w:val="28"/>
          <w:szCs w:val="28"/>
        </w:rPr>
        <w:t>ь</w:t>
      </w:r>
      <w:r w:rsidR="00161EEF">
        <w:rPr>
          <w:rFonts w:ascii="Times New Roman" w:hAnsi="Times New Roman" w:cs="Times New Roman"/>
          <w:sz w:val="28"/>
          <w:szCs w:val="28"/>
        </w:rPr>
        <w:t xml:space="preserve"> </w:t>
      </w:r>
      <w:r w:rsidRPr="004C642D">
        <w:rPr>
          <w:rFonts w:ascii="Times New Roman" w:hAnsi="Times New Roman" w:cs="Times New Roman"/>
          <w:sz w:val="28"/>
          <w:szCs w:val="28"/>
        </w:rPr>
        <w:t>полномочи</w:t>
      </w:r>
      <w:r w:rsidR="00FF7326">
        <w:rPr>
          <w:rFonts w:ascii="Times New Roman" w:hAnsi="Times New Roman" w:cs="Times New Roman"/>
          <w:sz w:val="28"/>
          <w:szCs w:val="28"/>
        </w:rPr>
        <w:t>й</w:t>
      </w:r>
      <w:r w:rsidRPr="004C642D">
        <w:rPr>
          <w:rFonts w:ascii="Times New Roman" w:hAnsi="Times New Roman" w:cs="Times New Roman"/>
          <w:sz w:val="28"/>
          <w:szCs w:val="28"/>
        </w:rPr>
        <w:t xml:space="preserve">, </w:t>
      </w:r>
      <w:r w:rsidR="00606DDB">
        <w:rPr>
          <w:rFonts w:ascii="Times New Roman" w:hAnsi="Times New Roman" w:cs="Times New Roman"/>
          <w:sz w:val="28"/>
          <w:szCs w:val="28"/>
        </w:rPr>
        <w:t>на</w:t>
      </w:r>
      <w:r w:rsidR="00161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Pr="004C642D">
        <w:rPr>
          <w:rFonts w:ascii="Times New Roman" w:hAnsi="Times New Roman" w:cs="Times New Roman"/>
          <w:sz w:val="28"/>
          <w:szCs w:val="28"/>
        </w:rPr>
        <w:t>материально-техническ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642D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затраты</w:t>
      </w:r>
      <w:r w:rsidRPr="004C642D">
        <w:rPr>
          <w:rFonts w:ascii="Times New Roman" w:hAnsi="Times New Roman" w:cs="Times New Roman"/>
          <w:sz w:val="28"/>
          <w:szCs w:val="28"/>
        </w:rPr>
        <w:t>. Объем средств на оплату труда (с начислениями) работников, непосредственно осуществляющих</w:t>
      </w:r>
      <w:r w:rsidR="009C119A">
        <w:rPr>
          <w:rFonts w:ascii="Times New Roman" w:hAnsi="Times New Roman" w:cs="Times New Roman"/>
          <w:sz w:val="28"/>
          <w:szCs w:val="28"/>
        </w:rPr>
        <w:t xml:space="preserve"> часть</w:t>
      </w:r>
      <w:r w:rsidRPr="004C642D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9C119A">
        <w:rPr>
          <w:rFonts w:ascii="Times New Roman" w:hAnsi="Times New Roman" w:cs="Times New Roman"/>
          <w:sz w:val="28"/>
          <w:szCs w:val="28"/>
        </w:rPr>
        <w:t>й</w:t>
      </w:r>
      <w:r w:rsidRPr="004C642D">
        <w:rPr>
          <w:rFonts w:ascii="Times New Roman" w:hAnsi="Times New Roman" w:cs="Times New Roman"/>
          <w:sz w:val="28"/>
          <w:szCs w:val="28"/>
        </w:rPr>
        <w:t xml:space="preserve">, </w:t>
      </w:r>
      <w:r w:rsidR="00967729">
        <w:rPr>
          <w:rFonts w:ascii="Times New Roman" w:hAnsi="Times New Roman" w:cs="Times New Roman"/>
          <w:sz w:val="28"/>
          <w:szCs w:val="28"/>
        </w:rPr>
        <w:t>на</w:t>
      </w:r>
      <w:r w:rsidRPr="004C642D">
        <w:rPr>
          <w:rFonts w:ascii="Times New Roman" w:hAnsi="Times New Roman" w:cs="Times New Roman"/>
          <w:sz w:val="28"/>
          <w:szCs w:val="28"/>
        </w:rPr>
        <w:t xml:space="preserve"> материальные затраты, необходимые для осуществления работниками полномочий, рассчитывается по формуле:</w:t>
      </w:r>
      <w:r w:rsidRPr="004C64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4C642D">
        <w:rPr>
          <w:rFonts w:ascii="Times New Roman" w:hAnsi="Times New Roman" w:cs="Times New Roman"/>
          <w:b/>
          <w:sz w:val="28"/>
          <w:szCs w:val="28"/>
        </w:rPr>
        <w:t>мбт</w:t>
      </w:r>
      <w:r w:rsidRPr="002C2C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3A9D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4C64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4C642D">
        <w:rPr>
          <w:rFonts w:ascii="Times New Roman" w:hAnsi="Times New Roman" w:cs="Times New Roman"/>
          <w:b/>
          <w:sz w:val="28"/>
          <w:szCs w:val="28"/>
        </w:rPr>
        <w:t>оп</w:t>
      </w:r>
      <w:r w:rsidRPr="007E3A9D">
        <w:rPr>
          <w:rFonts w:ascii="Times New Roman" w:hAnsi="Times New Roman" w:cs="Times New Roman"/>
          <w:b/>
          <w:sz w:val="28"/>
          <w:szCs w:val="28"/>
        </w:rPr>
        <w:t xml:space="preserve">. + </w:t>
      </w:r>
      <w:r w:rsidRPr="004C64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4C642D">
        <w:rPr>
          <w:rFonts w:ascii="Times New Roman" w:hAnsi="Times New Roman" w:cs="Times New Roman"/>
          <w:b/>
          <w:sz w:val="28"/>
          <w:szCs w:val="28"/>
        </w:rPr>
        <w:t>мз</w:t>
      </w:r>
      <w:r w:rsidRPr="007E3A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C642D">
        <w:rPr>
          <w:rFonts w:ascii="Times New Roman" w:hAnsi="Times New Roman" w:cs="Times New Roman"/>
          <w:b/>
          <w:sz w:val="28"/>
          <w:szCs w:val="28"/>
        </w:rPr>
        <w:t>+ S л.к.у</w:t>
      </w:r>
      <w:r w:rsidRPr="004C642D">
        <w:rPr>
          <w:rFonts w:ascii="Times New Roman" w:hAnsi="Times New Roman" w:cs="Times New Roman"/>
          <w:sz w:val="28"/>
          <w:szCs w:val="28"/>
        </w:rPr>
        <w:t>,</w:t>
      </w:r>
    </w:p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где: </w:t>
      </w:r>
      <w:r w:rsidRPr="00A61390">
        <w:rPr>
          <w:rFonts w:ascii="Times New Roman" w:hAnsi="Times New Roman" w:cs="Times New Roman"/>
          <w:sz w:val="28"/>
          <w:szCs w:val="28"/>
        </w:rPr>
        <w:t>S мбт.</w:t>
      </w:r>
      <w:r w:rsidRPr="004C642D">
        <w:rPr>
          <w:rFonts w:ascii="Times New Roman" w:hAnsi="Times New Roman" w:cs="Times New Roman"/>
          <w:sz w:val="28"/>
          <w:szCs w:val="28"/>
        </w:rPr>
        <w:t xml:space="preserve"> - размер межбюджетных трансфертов на оплату труда работников, непосредственно осуществляющих </w:t>
      </w:r>
      <w:r w:rsidR="00A61390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4C642D">
        <w:rPr>
          <w:rFonts w:ascii="Times New Roman" w:hAnsi="Times New Roman" w:cs="Times New Roman"/>
          <w:sz w:val="28"/>
          <w:szCs w:val="28"/>
        </w:rPr>
        <w:t>полномочи</w:t>
      </w:r>
      <w:r w:rsidR="00A61390">
        <w:rPr>
          <w:rFonts w:ascii="Times New Roman" w:hAnsi="Times New Roman" w:cs="Times New Roman"/>
          <w:sz w:val="28"/>
          <w:szCs w:val="28"/>
        </w:rPr>
        <w:t>й</w:t>
      </w:r>
      <w:r w:rsidRPr="004C642D">
        <w:rPr>
          <w:rFonts w:ascii="Times New Roman" w:hAnsi="Times New Roman" w:cs="Times New Roman"/>
          <w:sz w:val="28"/>
          <w:szCs w:val="28"/>
        </w:rPr>
        <w:t xml:space="preserve">, </w:t>
      </w:r>
      <w:r w:rsidR="00606DDB">
        <w:rPr>
          <w:rFonts w:ascii="Times New Roman" w:hAnsi="Times New Roman" w:cs="Times New Roman"/>
          <w:sz w:val="28"/>
          <w:szCs w:val="28"/>
        </w:rPr>
        <w:t>на</w:t>
      </w:r>
      <w:r w:rsidRPr="004C642D">
        <w:rPr>
          <w:rFonts w:ascii="Times New Roman" w:hAnsi="Times New Roman" w:cs="Times New Roman"/>
          <w:sz w:val="28"/>
          <w:szCs w:val="28"/>
        </w:rPr>
        <w:t xml:space="preserve"> материальные затраты, необходимые для осуществления </w:t>
      </w:r>
      <w:r w:rsidR="00606DDB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C642D">
        <w:rPr>
          <w:rFonts w:ascii="Times New Roman" w:hAnsi="Times New Roman" w:cs="Times New Roman"/>
          <w:sz w:val="28"/>
          <w:szCs w:val="28"/>
        </w:rPr>
        <w:t>полномочий;</w:t>
      </w:r>
    </w:p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90">
        <w:rPr>
          <w:rFonts w:ascii="Times New Roman" w:hAnsi="Times New Roman" w:cs="Times New Roman"/>
          <w:sz w:val="28"/>
          <w:szCs w:val="28"/>
        </w:rPr>
        <w:t>S оп.</w:t>
      </w:r>
      <w:r w:rsidRPr="004C642D">
        <w:rPr>
          <w:rFonts w:ascii="Times New Roman" w:hAnsi="Times New Roman" w:cs="Times New Roman"/>
          <w:sz w:val="28"/>
          <w:szCs w:val="28"/>
        </w:rPr>
        <w:t xml:space="preserve"> - сумма расходов на оплату труда в год работников, непосредственно осуществляющих </w:t>
      </w:r>
      <w:r w:rsidR="00FF7326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4C642D">
        <w:rPr>
          <w:rFonts w:ascii="Times New Roman" w:hAnsi="Times New Roman" w:cs="Times New Roman"/>
          <w:sz w:val="28"/>
          <w:szCs w:val="28"/>
        </w:rPr>
        <w:t>полномочи</w:t>
      </w:r>
      <w:r w:rsidR="00FF7326">
        <w:rPr>
          <w:rFonts w:ascii="Times New Roman" w:hAnsi="Times New Roman" w:cs="Times New Roman"/>
          <w:sz w:val="28"/>
          <w:szCs w:val="28"/>
        </w:rPr>
        <w:t>й</w:t>
      </w:r>
      <w:r w:rsidRPr="004C642D">
        <w:rPr>
          <w:rFonts w:ascii="Times New Roman" w:hAnsi="Times New Roman" w:cs="Times New Roman"/>
          <w:sz w:val="28"/>
          <w:szCs w:val="28"/>
        </w:rPr>
        <w:t>, определяемая по формуле:</w:t>
      </w:r>
    </w:p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b/>
          <w:sz w:val="28"/>
          <w:szCs w:val="28"/>
        </w:rPr>
        <w:t>S оп. = ФОТ мес. x Е x Км</w:t>
      </w:r>
      <w:r w:rsidRPr="004C642D">
        <w:rPr>
          <w:rFonts w:ascii="Times New Roman" w:hAnsi="Times New Roman" w:cs="Times New Roman"/>
          <w:sz w:val="28"/>
          <w:szCs w:val="28"/>
        </w:rPr>
        <w:t>,</w:t>
      </w:r>
    </w:p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где: </w:t>
      </w:r>
      <w:r w:rsidRPr="00A61390">
        <w:rPr>
          <w:rFonts w:ascii="Times New Roman" w:hAnsi="Times New Roman" w:cs="Times New Roman"/>
          <w:sz w:val="28"/>
          <w:szCs w:val="28"/>
        </w:rPr>
        <w:t>ФОТ мес.</w:t>
      </w:r>
      <w:r w:rsidRPr="004C642D">
        <w:rPr>
          <w:rFonts w:ascii="Times New Roman" w:hAnsi="Times New Roman" w:cs="Times New Roman"/>
          <w:sz w:val="28"/>
          <w:szCs w:val="28"/>
        </w:rPr>
        <w:t xml:space="preserve"> - фонд оплаты труда работников в месяц;</w:t>
      </w:r>
    </w:p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90">
        <w:rPr>
          <w:rFonts w:ascii="Times New Roman" w:hAnsi="Times New Roman" w:cs="Times New Roman"/>
          <w:sz w:val="28"/>
          <w:szCs w:val="28"/>
        </w:rPr>
        <w:t>Е</w:t>
      </w:r>
      <w:r w:rsidRPr="004C642D">
        <w:rPr>
          <w:rFonts w:ascii="Times New Roman" w:hAnsi="Times New Roman" w:cs="Times New Roman"/>
          <w:sz w:val="28"/>
          <w:szCs w:val="28"/>
        </w:rPr>
        <w:t xml:space="preserve">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BA11C8" w:rsidRPr="00A61390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90">
        <w:rPr>
          <w:rFonts w:ascii="Times New Roman" w:hAnsi="Times New Roman" w:cs="Times New Roman"/>
          <w:sz w:val="28"/>
          <w:szCs w:val="28"/>
        </w:rPr>
        <w:t>Км - количество месяцев (12);</w:t>
      </w:r>
    </w:p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90">
        <w:rPr>
          <w:rFonts w:ascii="Times New Roman" w:hAnsi="Times New Roman" w:cs="Times New Roman"/>
          <w:sz w:val="28"/>
          <w:szCs w:val="28"/>
        </w:rPr>
        <w:t>S мз.</w:t>
      </w:r>
      <w:r w:rsidRPr="004C642D">
        <w:rPr>
          <w:rFonts w:ascii="Times New Roman" w:hAnsi="Times New Roman" w:cs="Times New Roman"/>
          <w:sz w:val="28"/>
          <w:szCs w:val="28"/>
        </w:rPr>
        <w:t xml:space="preserve"> - материальные затраты, которые определяются из расчета:</w:t>
      </w:r>
    </w:p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b/>
          <w:sz w:val="28"/>
          <w:szCs w:val="28"/>
        </w:rPr>
        <w:t>S мз. = (Пк + Пт.у. + О у.с. + О к.у. + О с.п. + Р мер.+По.с.) x Км</w:t>
      </w:r>
      <w:r w:rsidRPr="004C642D">
        <w:rPr>
          <w:rFonts w:ascii="Times New Roman" w:hAnsi="Times New Roman" w:cs="Times New Roman"/>
          <w:sz w:val="28"/>
          <w:szCs w:val="28"/>
        </w:rPr>
        <w:t>,</w:t>
      </w:r>
    </w:p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>где: Пк - месячная потребность в канцелярских товарах;</w:t>
      </w:r>
    </w:p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>Пт.у. - потребность в транспортных услугах;</w:t>
      </w:r>
    </w:p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>О у.с. - оплата услуг связи;</w:t>
      </w:r>
    </w:p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>О к.у. - оплата коммунальных услуг;</w:t>
      </w:r>
    </w:p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>Ос.п. - оплата содержания помещения;</w:t>
      </w:r>
    </w:p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>Р мер. - месячные расходы на проведение мероприятий;</w:t>
      </w:r>
    </w:p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>По.с. - месячная потребность в основных средствах</w:t>
      </w:r>
      <w:r w:rsidR="00683736">
        <w:rPr>
          <w:rFonts w:ascii="Times New Roman" w:hAnsi="Times New Roman" w:cs="Times New Roman"/>
          <w:sz w:val="28"/>
          <w:szCs w:val="28"/>
        </w:rPr>
        <w:t>;</w:t>
      </w:r>
    </w:p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>S л.к.у - сумма расходов на оплату льготных коммунальных услуг работникам отрасли культур</w:t>
      </w:r>
      <w:r w:rsidR="00683736">
        <w:rPr>
          <w:rFonts w:ascii="Times New Roman" w:hAnsi="Times New Roman" w:cs="Times New Roman"/>
          <w:sz w:val="28"/>
          <w:szCs w:val="28"/>
        </w:rPr>
        <w:t>ы.</w:t>
      </w:r>
    </w:p>
    <w:p w:rsidR="00BA11C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2D">
        <w:rPr>
          <w:rFonts w:ascii="Times New Roman" w:hAnsi="Times New Roman" w:cs="Times New Roman"/>
          <w:b/>
          <w:sz w:val="28"/>
          <w:szCs w:val="28"/>
        </w:rPr>
        <w:t>S л.к.у = Р л.к.у x Км</w:t>
      </w:r>
    </w:p>
    <w:p w:rsidR="00BA11C8" w:rsidRPr="004C642D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>Рл.к.у - месячная сумма на оплату льготных коммунальных у</w:t>
      </w:r>
      <w:r w:rsidR="00683736">
        <w:rPr>
          <w:rFonts w:ascii="Times New Roman" w:hAnsi="Times New Roman" w:cs="Times New Roman"/>
          <w:sz w:val="28"/>
          <w:szCs w:val="28"/>
        </w:rPr>
        <w:t>слуг работникам отрасли культуры</w:t>
      </w:r>
      <w:r w:rsidRPr="004C642D">
        <w:rPr>
          <w:rFonts w:ascii="Times New Roman" w:hAnsi="Times New Roman" w:cs="Times New Roman"/>
          <w:sz w:val="28"/>
          <w:szCs w:val="28"/>
        </w:rPr>
        <w:t>.</w:t>
      </w:r>
    </w:p>
    <w:p w:rsidR="00BA11C8" w:rsidRDefault="00BA11C8" w:rsidP="00BA11C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2D">
        <w:rPr>
          <w:rFonts w:ascii="Times New Roman" w:hAnsi="Times New Roman" w:cs="Times New Roman"/>
          <w:b/>
          <w:sz w:val="28"/>
          <w:szCs w:val="28"/>
        </w:rPr>
        <w:t>Итого</w:t>
      </w:r>
      <w:r w:rsidRPr="0042557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C64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4C642D">
        <w:rPr>
          <w:rFonts w:ascii="Times New Roman" w:hAnsi="Times New Roman" w:cs="Times New Roman"/>
          <w:b/>
          <w:sz w:val="28"/>
          <w:szCs w:val="28"/>
        </w:rPr>
        <w:t>мбт</w:t>
      </w:r>
      <w:r w:rsidRPr="00425574">
        <w:rPr>
          <w:rFonts w:ascii="Times New Roman" w:hAnsi="Times New Roman" w:cs="Times New Roman"/>
          <w:b/>
          <w:sz w:val="28"/>
          <w:szCs w:val="28"/>
        </w:rPr>
        <w:t xml:space="preserve">. = </w:t>
      </w:r>
      <w:r w:rsidRPr="004C642D">
        <w:rPr>
          <w:rFonts w:ascii="Times New Roman" w:hAnsi="Times New Roman" w:cs="Times New Roman"/>
          <w:b/>
          <w:sz w:val="28"/>
          <w:szCs w:val="28"/>
          <w:lang w:val="en-US"/>
        </w:rPr>
        <w:t>So</w:t>
      </w:r>
      <w:r w:rsidR="00A61390">
        <w:rPr>
          <w:rFonts w:ascii="Times New Roman" w:hAnsi="Times New Roman" w:cs="Times New Roman"/>
          <w:b/>
          <w:sz w:val="28"/>
          <w:szCs w:val="28"/>
        </w:rPr>
        <w:t>п</w:t>
      </w:r>
      <w:r w:rsidRPr="004255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16E4E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4C64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4C642D">
        <w:rPr>
          <w:rFonts w:ascii="Times New Roman" w:hAnsi="Times New Roman" w:cs="Times New Roman"/>
          <w:b/>
          <w:sz w:val="28"/>
          <w:szCs w:val="28"/>
        </w:rPr>
        <w:t>мз</w:t>
      </w:r>
      <w:r w:rsidRPr="00616E4E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4C64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4C642D">
        <w:rPr>
          <w:rFonts w:ascii="Times New Roman" w:hAnsi="Times New Roman" w:cs="Times New Roman"/>
          <w:b/>
          <w:sz w:val="28"/>
          <w:szCs w:val="28"/>
        </w:rPr>
        <w:t>л</w:t>
      </w:r>
      <w:r w:rsidRPr="00616E4E">
        <w:rPr>
          <w:rFonts w:ascii="Times New Roman" w:hAnsi="Times New Roman" w:cs="Times New Roman"/>
          <w:b/>
          <w:sz w:val="28"/>
          <w:szCs w:val="28"/>
        </w:rPr>
        <w:t>.</w:t>
      </w:r>
      <w:r w:rsidRPr="004C642D">
        <w:rPr>
          <w:rFonts w:ascii="Times New Roman" w:hAnsi="Times New Roman" w:cs="Times New Roman"/>
          <w:b/>
          <w:sz w:val="28"/>
          <w:szCs w:val="28"/>
        </w:rPr>
        <w:t>к</w:t>
      </w:r>
      <w:r w:rsidRPr="00616E4E">
        <w:rPr>
          <w:rFonts w:ascii="Times New Roman" w:hAnsi="Times New Roman" w:cs="Times New Roman"/>
          <w:b/>
          <w:sz w:val="28"/>
          <w:szCs w:val="28"/>
        </w:rPr>
        <w:t>.</w:t>
      </w:r>
      <w:r w:rsidRPr="004C642D">
        <w:rPr>
          <w:rFonts w:ascii="Times New Roman" w:hAnsi="Times New Roman" w:cs="Times New Roman"/>
          <w:b/>
          <w:sz w:val="28"/>
          <w:szCs w:val="28"/>
        </w:rPr>
        <w:t>у</w:t>
      </w:r>
    </w:p>
    <w:p w:rsidR="00AA1227" w:rsidRPr="00AA1227" w:rsidRDefault="00AA1227" w:rsidP="00AA1227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A1227">
        <w:rPr>
          <w:rFonts w:eastAsia="Calibri"/>
          <w:b/>
          <w:sz w:val="28"/>
          <w:szCs w:val="28"/>
          <w:lang w:eastAsia="en-US"/>
        </w:rPr>
        <w:lastRenderedPageBreak/>
        <w:t>Размер межбюджетных трансфертов, предоставляемых</w:t>
      </w:r>
      <w:r w:rsidR="00161EEF">
        <w:rPr>
          <w:rFonts w:eastAsia="Calibri"/>
          <w:b/>
          <w:sz w:val="28"/>
          <w:szCs w:val="28"/>
          <w:lang w:eastAsia="en-US"/>
        </w:rPr>
        <w:t xml:space="preserve"> </w:t>
      </w:r>
      <w:r w:rsidRPr="00AA1227">
        <w:rPr>
          <w:rFonts w:eastAsia="Calibri"/>
          <w:b/>
          <w:bCs/>
          <w:sz w:val="28"/>
          <w:szCs w:val="28"/>
          <w:lang w:eastAsia="en-US"/>
        </w:rPr>
        <w:t>в соответствии с решениями представительных органов,</w:t>
      </w:r>
      <w:r w:rsidRPr="00AA1227">
        <w:rPr>
          <w:rFonts w:eastAsia="Calibri"/>
          <w:b/>
          <w:sz w:val="28"/>
          <w:szCs w:val="28"/>
          <w:lang w:eastAsia="en-US"/>
        </w:rPr>
        <w:t xml:space="preserve"> из бюджетов городских и сельских поселений бюджету муниципального района «Белгородский район» Белгородской области </w:t>
      </w:r>
      <w:r w:rsidRPr="00AA1227">
        <w:rPr>
          <w:rFonts w:eastAsia="Calibri"/>
          <w:b/>
          <w:bCs/>
          <w:sz w:val="28"/>
          <w:szCs w:val="28"/>
          <w:lang w:eastAsia="en-US"/>
        </w:rPr>
        <w:t>на осуществление</w:t>
      </w:r>
      <w:r w:rsidR="00243731">
        <w:rPr>
          <w:rFonts w:eastAsia="Calibri"/>
          <w:b/>
          <w:bCs/>
          <w:sz w:val="28"/>
          <w:szCs w:val="28"/>
          <w:lang w:eastAsia="en-US"/>
        </w:rPr>
        <w:t xml:space="preserve"> части</w:t>
      </w:r>
      <w:r w:rsidRPr="00AA1227">
        <w:rPr>
          <w:rFonts w:eastAsia="Calibri"/>
          <w:b/>
          <w:bCs/>
          <w:sz w:val="28"/>
          <w:szCs w:val="28"/>
          <w:lang w:eastAsia="en-US"/>
        </w:rPr>
        <w:t xml:space="preserve"> полномочий </w:t>
      </w:r>
      <w:r w:rsidRPr="00AA1227">
        <w:rPr>
          <w:rFonts w:eastAsia="Calibri"/>
          <w:b/>
          <w:sz w:val="28"/>
          <w:szCs w:val="28"/>
          <w:lang w:eastAsia="en-US"/>
        </w:rPr>
        <w:t>поселений по созданию условий для организации досуга и обеспечения жителей поселения услугами организаций культуры</w:t>
      </w:r>
    </w:p>
    <w:p w:rsidR="00AA1227" w:rsidRDefault="00AA1227" w:rsidP="00AA1227">
      <w:pPr>
        <w:rPr>
          <w:sz w:val="28"/>
          <w:szCs w:val="28"/>
        </w:rPr>
      </w:pPr>
    </w:p>
    <w:p w:rsidR="009F7F37" w:rsidRDefault="009F7F37" w:rsidP="00AA1227">
      <w:pPr>
        <w:rPr>
          <w:sz w:val="28"/>
          <w:szCs w:val="28"/>
        </w:rPr>
      </w:pPr>
    </w:p>
    <w:p w:rsidR="009F7F37" w:rsidRDefault="009F7F37" w:rsidP="00AA1227">
      <w:pPr>
        <w:rPr>
          <w:sz w:val="28"/>
          <w:szCs w:val="28"/>
        </w:rPr>
      </w:pPr>
    </w:p>
    <w:p w:rsidR="009F7F37" w:rsidRDefault="009F7F37" w:rsidP="00AA1227">
      <w:pPr>
        <w:rPr>
          <w:sz w:val="28"/>
          <w:szCs w:val="28"/>
        </w:rPr>
      </w:pPr>
    </w:p>
    <w:p w:rsidR="009F7F37" w:rsidRDefault="009F7F37" w:rsidP="00AA1227">
      <w:pPr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91"/>
        <w:tblW w:w="90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04"/>
        <w:gridCol w:w="2426"/>
        <w:gridCol w:w="1984"/>
        <w:gridCol w:w="1985"/>
        <w:gridCol w:w="1985"/>
      </w:tblGrid>
      <w:tr w:rsidR="009F7F37" w:rsidRPr="00AA1227" w:rsidTr="00F56587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F7F37" w:rsidRPr="00AA1227" w:rsidRDefault="009F7F37" w:rsidP="00F565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F7F37" w:rsidRPr="00AA1227" w:rsidRDefault="009F7F37" w:rsidP="00F565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37" w:rsidRDefault="009F7F37" w:rsidP="00F565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9F7F37" w:rsidRPr="00AA1227" w:rsidRDefault="009F7F37" w:rsidP="00F565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ных трансфертов, тыс. рублей</w:t>
            </w:r>
          </w:p>
          <w:p w:rsidR="009F7F37" w:rsidRPr="00AA1227" w:rsidRDefault="009F7F37" w:rsidP="00F565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на 202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37" w:rsidRDefault="009F7F37" w:rsidP="00F565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9F7F37" w:rsidRPr="00AA1227" w:rsidRDefault="009F7F37" w:rsidP="00F565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ных трансфертов, тыс. рублей</w:t>
            </w:r>
          </w:p>
          <w:p w:rsidR="009F7F37" w:rsidRPr="00AA1227" w:rsidRDefault="009F7F37" w:rsidP="00F565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на 202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37" w:rsidRDefault="009F7F37" w:rsidP="00F565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9F7F37" w:rsidRPr="00AA1227" w:rsidRDefault="009F7F37" w:rsidP="00F565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ных трансфертов, тыс. рублей</w:t>
            </w:r>
          </w:p>
          <w:p w:rsidR="009F7F37" w:rsidRPr="00AA1227" w:rsidRDefault="009F7F37" w:rsidP="00F565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на 202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9F7F37" w:rsidRPr="00AA1227" w:rsidTr="00F56587">
        <w:trPr>
          <w:trHeight w:val="2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F7F37" w:rsidRPr="00AA1227" w:rsidRDefault="009F7F37" w:rsidP="00F5658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AA122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F7F37" w:rsidRDefault="009F7F37" w:rsidP="00F5658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A1227">
              <w:rPr>
                <w:rFonts w:eastAsia="Calibri"/>
                <w:sz w:val="22"/>
                <w:szCs w:val="22"/>
                <w:lang w:eastAsia="en-US"/>
              </w:rPr>
              <w:t>Крутологско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</w:p>
          <w:p w:rsidR="009F7F37" w:rsidRPr="00AA1227" w:rsidRDefault="009F7F37" w:rsidP="00F5658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37" w:rsidRPr="00AA1227" w:rsidRDefault="009F7F37" w:rsidP="00F5658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37" w:rsidRPr="00AA1227" w:rsidRDefault="009F7F37" w:rsidP="00F5658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37" w:rsidRPr="00AA1227" w:rsidRDefault="009F7F37" w:rsidP="00F5658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2760,0</w:t>
            </w:r>
          </w:p>
        </w:tc>
      </w:tr>
    </w:tbl>
    <w:p w:rsidR="009F7F37" w:rsidRDefault="009F7F37" w:rsidP="00AA1227">
      <w:pPr>
        <w:rPr>
          <w:sz w:val="28"/>
          <w:szCs w:val="28"/>
        </w:rPr>
      </w:pPr>
    </w:p>
    <w:p w:rsidR="009F7F37" w:rsidRDefault="009F7F37" w:rsidP="00AA1227">
      <w:pPr>
        <w:rPr>
          <w:sz w:val="28"/>
          <w:szCs w:val="28"/>
        </w:rPr>
      </w:pPr>
    </w:p>
    <w:p w:rsidR="009F7F37" w:rsidRDefault="009F7F37" w:rsidP="00AA1227">
      <w:pPr>
        <w:rPr>
          <w:sz w:val="28"/>
          <w:szCs w:val="28"/>
        </w:rPr>
      </w:pPr>
    </w:p>
    <w:p w:rsidR="009F7F37" w:rsidRDefault="009F7F37" w:rsidP="00AA1227">
      <w:pPr>
        <w:rPr>
          <w:sz w:val="28"/>
          <w:szCs w:val="28"/>
        </w:rPr>
      </w:pPr>
    </w:p>
    <w:p w:rsidR="009F7F37" w:rsidRDefault="009F7F37" w:rsidP="00AA1227">
      <w:pPr>
        <w:rPr>
          <w:sz w:val="28"/>
          <w:szCs w:val="28"/>
        </w:rPr>
      </w:pPr>
    </w:p>
    <w:p w:rsidR="00161EEF" w:rsidRDefault="00161EEF" w:rsidP="00AA1227">
      <w:pPr>
        <w:rPr>
          <w:sz w:val="28"/>
          <w:szCs w:val="28"/>
        </w:rPr>
      </w:pPr>
    </w:p>
    <w:p w:rsidR="00161EEF" w:rsidRDefault="00161EEF" w:rsidP="00AA1227">
      <w:pPr>
        <w:rPr>
          <w:sz w:val="28"/>
          <w:szCs w:val="28"/>
        </w:rPr>
      </w:pPr>
    </w:p>
    <w:p w:rsidR="00161EEF" w:rsidRDefault="00161EEF" w:rsidP="00AA1227">
      <w:pPr>
        <w:rPr>
          <w:sz w:val="28"/>
          <w:szCs w:val="28"/>
        </w:rPr>
      </w:pPr>
    </w:p>
    <w:p w:rsidR="00161EEF" w:rsidRDefault="00161EEF" w:rsidP="00AA1227">
      <w:pPr>
        <w:rPr>
          <w:sz w:val="28"/>
          <w:szCs w:val="28"/>
        </w:rPr>
      </w:pPr>
    </w:p>
    <w:p w:rsidR="00161EEF" w:rsidRDefault="00161EEF" w:rsidP="00AA1227">
      <w:pPr>
        <w:rPr>
          <w:sz w:val="28"/>
          <w:szCs w:val="28"/>
        </w:rPr>
      </w:pPr>
    </w:p>
    <w:p w:rsidR="00161EEF" w:rsidRDefault="00161EEF" w:rsidP="00AA1227">
      <w:pPr>
        <w:rPr>
          <w:sz w:val="28"/>
          <w:szCs w:val="28"/>
        </w:rPr>
      </w:pPr>
    </w:p>
    <w:p w:rsidR="00161EEF" w:rsidRDefault="00161EEF" w:rsidP="00AA1227">
      <w:pPr>
        <w:rPr>
          <w:sz w:val="28"/>
          <w:szCs w:val="28"/>
        </w:rPr>
      </w:pPr>
    </w:p>
    <w:p w:rsidR="00161EEF" w:rsidRDefault="00161EEF" w:rsidP="00AA1227">
      <w:pPr>
        <w:rPr>
          <w:sz w:val="28"/>
          <w:szCs w:val="28"/>
        </w:rPr>
      </w:pPr>
    </w:p>
    <w:p w:rsidR="009F7F37" w:rsidRDefault="009F7F37" w:rsidP="00AA1227">
      <w:pPr>
        <w:rPr>
          <w:sz w:val="28"/>
          <w:szCs w:val="28"/>
        </w:rPr>
      </w:pPr>
    </w:p>
    <w:p w:rsidR="009F7F37" w:rsidRDefault="009F7F37" w:rsidP="00AA1227">
      <w:pPr>
        <w:rPr>
          <w:sz w:val="28"/>
          <w:szCs w:val="28"/>
        </w:rPr>
      </w:pPr>
    </w:p>
    <w:p w:rsidR="009F7F37" w:rsidRDefault="009F7F37" w:rsidP="00AA1227">
      <w:pPr>
        <w:rPr>
          <w:sz w:val="28"/>
          <w:szCs w:val="28"/>
        </w:rPr>
      </w:pPr>
    </w:p>
    <w:p w:rsidR="009F7F37" w:rsidRDefault="009F7F37" w:rsidP="00AA1227">
      <w:pPr>
        <w:rPr>
          <w:sz w:val="28"/>
          <w:szCs w:val="28"/>
        </w:rPr>
      </w:pPr>
    </w:p>
    <w:p w:rsidR="009F7F37" w:rsidRDefault="009F7F37" w:rsidP="00AA1227">
      <w:pPr>
        <w:rPr>
          <w:sz w:val="28"/>
          <w:szCs w:val="28"/>
        </w:rPr>
      </w:pPr>
    </w:p>
    <w:p w:rsidR="009F7F37" w:rsidRDefault="009F7F37" w:rsidP="00AA1227">
      <w:pPr>
        <w:rPr>
          <w:sz w:val="28"/>
          <w:szCs w:val="28"/>
        </w:rPr>
      </w:pPr>
    </w:p>
    <w:p w:rsidR="009F7F37" w:rsidRDefault="009F7F37" w:rsidP="00AA1227">
      <w:pPr>
        <w:rPr>
          <w:sz w:val="28"/>
          <w:szCs w:val="28"/>
        </w:rPr>
      </w:pPr>
    </w:p>
    <w:p w:rsidR="009F7F37" w:rsidRDefault="009F7F37" w:rsidP="00AA1227">
      <w:pPr>
        <w:rPr>
          <w:sz w:val="28"/>
          <w:szCs w:val="28"/>
        </w:rPr>
      </w:pPr>
    </w:p>
    <w:p w:rsidR="009F7F37" w:rsidRDefault="009F7F37" w:rsidP="00AA1227">
      <w:pPr>
        <w:rPr>
          <w:sz w:val="28"/>
          <w:szCs w:val="28"/>
        </w:rPr>
      </w:pPr>
    </w:p>
    <w:p w:rsidR="009F7F37" w:rsidRDefault="009F7F37" w:rsidP="00AA1227">
      <w:pPr>
        <w:rPr>
          <w:sz w:val="28"/>
          <w:szCs w:val="28"/>
        </w:rPr>
      </w:pPr>
    </w:p>
    <w:p w:rsidR="009F7F37" w:rsidRDefault="009F7F37" w:rsidP="00AA1227">
      <w:pPr>
        <w:rPr>
          <w:sz w:val="28"/>
          <w:szCs w:val="28"/>
        </w:rPr>
      </w:pPr>
    </w:p>
    <w:p w:rsidR="009F7F37" w:rsidRPr="00AA1227" w:rsidRDefault="009F7F37" w:rsidP="00AA1227">
      <w:pPr>
        <w:rPr>
          <w:sz w:val="28"/>
          <w:szCs w:val="28"/>
        </w:rPr>
      </w:pPr>
    </w:p>
    <w:sectPr w:rsidR="009F7F37" w:rsidRPr="00AA1227" w:rsidSect="00045CFD">
      <w:headerReference w:type="default" r:id="rId13"/>
      <w:headerReference w:type="first" r:id="rId14"/>
      <w:pgSz w:w="11906" w:h="16838"/>
      <w:pgMar w:top="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1FD" w:rsidRDefault="00CD41FD">
      <w:r>
        <w:separator/>
      </w:r>
    </w:p>
  </w:endnote>
  <w:endnote w:type="continuationSeparator" w:id="1">
    <w:p w:rsidR="00CD41FD" w:rsidRDefault="00CD4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1FD" w:rsidRDefault="00CD41FD">
      <w:r>
        <w:separator/>
      </w:r>
    </w:p>
  </w:footnote>
  <w:footnote w:type="continuationSeparator" w:id="1">
    <w:p w:rsidR="00CD41FD" w:rsidRDefault="00CD4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52598"/>
      <w:docPartObj>
        <w:docPartGallery w:val="Page Numbers (Top of Page)"/>
        <w:docPartUnique/>
      </w:docPartObj>
    </w:sdtPr>
    <w:sdtContent>
      <w:p w:rsidR="002C2CE7" w:rsidRDefault="00E03066" w:rsidP="00885F7D">
        <w:pPr>
          <w:pStyle w:val="a4"/>
          <w:jc w:val="center"/>
        </w:pPr>
        <w:r>
          <w:fldChar w:fldCharType="begin"/>
        </w:r>
        <w:r w:rsidR="00BA11C8">
          <w:instrText>PAGE   \* MERGEFORMAT</w:instrText>
        </w:r>
        <w:r>
          <w:fldChar w:fldCharType="separate"/>
        </w:r>
        <w:r w:rsidR="00F01538">
          <w:rPr>
            <w:noProof/>
          </w:rPr>
          <w:t>13</w:t>
        </w:r>
        <w:r>
          <w:fldChar w:fldCharType="end"/>
        </w:r>
      </w:p>
    </w:sdtContent>
  </w:sdt>
  <w:p w:rsidR="00684260" w:rsidRPr="00684260" w:rsidRDefault="00CD41FD" w:rsidP="00684260">
    <w:pPr>
      <w:pStyle w:val="a4"/>
      <w:jc w:val="right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E7" w:rsidRPr="007E3A9D" w:rsidRDefault="00CD41FD" w:rsidP="007E3A9D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35942"/>
    <w:multiLevelType w:val="multilevel"/>
    <w:tmpl w:val="FA902F48"/>
    <w:lvl w:ilvl="0">
      <w:start w:val="1"/>
      <w:numFmt w:val="decimal"/>
      <w:lvlText w:val="%1."/>
      <w:lvlJc w:val="left"/>
      <w:pPr>
        <w:ind w:left="2258" w:hanging="8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2160"/>
      </w:pPr>
      <w:rPr>
        <w:rFonts w:hint="default"/>
      </w:rPr>
    </w:lvl>
  </w:abstractNum>
  <w:abstractNum w:abstractNumId="2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747F6F6B"/>
    <w:multiLevelType w:val="multilevel"/>
    <w:tmpl w:val="7F02EA6A"/>
    <w:lvl w:ilvl="0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37" w:hanging="8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37" w:hanging="8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4">
    <w:nsid w:val="76375CF7"/>
    <w:multiLevelType w:val="hybridMultilevel"/>
    <w:tmpl w:val="B4D01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A11C8"/>
    <w:rsid w:val="00010A4A"/>
    <w:rsid w:val="0004027D"/>
    <w:rsid w:val="00045CFD"/>
    <w:rsid w:val="00075B34"/>
    <w:rsid w:val="00087832"/>
    <w:rsid w:val="000A7E1D"/>
    <w:rsid w:val="000B503C"/>
    <w:rsid w:val="000D2C78"/>
    <w:rsid w:val="000E09EF"/>
    <w:rsid w:val="000F4EAD"/>
    <w:rsid w:val="000F6A65"/>
    <w:rsid w:val="001001D9"/>
    <w:rsid w:val="001247DD"/>
    <w:rsid w:val="00134C33"/>
    <w:rsid w:val="00134ED5"/>
    <w:rsid w:val="0013502E"/>
    <w:rsid w:val="00152EB8"/>
    <w:rsid w:val="00161EEF"/>
    <w:rsid w:val="00174D29"/>
    <w:rsid w:val="00180A63"/>
    <w:rsid w:val="001B0FA1"/>
    <w:rsid w:val="001C5007"/>
    <w:rsid w:val="001D4834"/>
    <w:rsid w:val="001F3D77"/>
    <w:rsid w:val="00221381"/>
    <w:rsid w:val="00243731"/>
    <w:rsid w:val="002737FD"/>
    <w:rsid w:val="002A3678"/>
    <w:rsid w:val="002B1152"/>
    <w:rsid w:val="002E727B"/>
    <w:rsid w:val="00356312"/>
    <w:rsid w:val="003604F7"/>
    <w:rsid w:val="00367B6A"/>
    <w:rsid w:val="003756CA"/>
    <w:rsid w:val="003813FA"/>
    <w:rsid w:val="00382004"/>
    <w:rsid w:val="00392C8F"/>
    <w:rsid w:val="003A2300"/>
    <w:rsid w:val="003A39BA"/>
    <w:rsid w:val="003A72D8"/>
    <w:rsid w:val="003C44DF"/>
    <w:rsid w:val="003D46D4"/>
    <w:rsid w:val="00411C0D"/>
    <w:rsid w:val="00421C71"/>
    <w:rsid w:val="00423962"/>
    <w:rsid w:val="00424E93"/>
    <w:rsid w:val="00425574"/>
    <w:rsid w:val="004703A1"/>
    <w:rsid w:val="0048324D"/>
    <w:rsid w:val="004907F0"/>
    <w:rsid w:val="00505A65"/>
    <w:rsid w:val="00541BBB"/>
    <w:rsid w:val="005479DF"/>
    <w:rsid w:val="005A041B"/>
    <w:rsid w:val="005B35EE"/>
    <w:rsid w:val="005C12E6"/>
    <w:rsid w:val="005C213F"/>
    <w:rsid w:val="005C537F"/>
    <w:rsid w:val="005E7BDC"/>
    <w:rsid w:val="0060014B"/>
    <w:rsid w:val="00606DDB"/>
    <w:rsid w:val="00606F05"/>
    <w:rsid w:val="00654144"/>
    <w:rsid w:val="00654174"/>
    <w:rsid w:val="0066531E"/>
    <w:rsid w:val="0068163B"/>
    <w:rsid w:val="00683736"/>
    <w:rsid w:val="006837C1"/>
    <w:rsid w:val="006A3EA9"/>
    <w:rsid w:val="006A6DCA"/>
    <w:rsid w:val="006B246B"/>
    <w:rsid w:val="006B7E04"/>
    <w:rsid w:val="006C35C5"/>
    <w:rsid w:val="006C3F45"/>
    <w:rsid w:val="006D095F"/>
    <w:rsid w:val="006E2AB9"/>
    <w:rsid w:val="00734259"/>
    <w:rsid w:val="00742991"/>
    <w:rsid w:val="00747B25"/>
    <w:rsid w:val="00760C01"/>
    <w:rsid w:val="00763384"/>
    <w:rsid w:val="00765BF9"/>
    <w:rsid w:val="0078095B"/>
    <w:rsid w:val="00787B7D"/>
    <w:rsid w:val="007C6531"/>
    <w:rsid w:val="007E4FF2"/>
    <w:rsid w:val="007E783E"/>
    <w:rsid w:val="007F24D2"/>
    <w:rsid w:val="0082105C"/>
    <w:rsid w:val="00841E2D"/>
    <w:rsid w:val="0084414D"/>
    <w:rsid w:val="0086274A"/>
    <w:rsid w:val="00883BBA"/>
    <w:rsid w:val="008C7F5E"/>
    <w:rsid w:val="008D41A4"/>
    <w:rsid w:val="008E7088"/>
    <w:rsid w:val="00952D84"/>
    <w:rsid w:val="009562B1"/>
    <w:rsid w:val="00967729"/>
    <w:rsid w:val="00973CF1"/>
    <w:rsid w:val="00987596"/>
    <w:rsid w:val="00987E74"/>
    <w:rsid w:val="009C119A"/>
    <w:rsid w:val="009C3BCA"/>
    <w:rsid w:val="009D64EC"/>
    <w:rsid w:val="009E151A"/>
    <w:rsid w:val="009F391E"/>
    <w:rsid w:val="009F7F37"/>
    <w:rsid w:val="00A00E04"/>
    <w:rsid w:val="00A61390"/>
    <w:rsid w:val="00A8218B"/>
    <w:rsid w:val="00AA06FE"/>
    <w:rsid w:val="00AA1227"/>
    <w:rsid w:val="00AA7CD2"/>
    <w:rsid w:val="00AB205D"/>
    <w:rsid w:val="00AD3946"/>
    <w:rsid w:val="00AF24BC"/>
    <w:rsid w:val="00B02C62"/>
    <w:rsid w:val="00B12536"/>
    <w:rsid w:val="00B53CD0"/>
    <w:rsid w:val="00B67FF6"/>
    <w:rsid w:val="00B84AFA"/>
    <w:rsid w:val="00B865E9"/>
    <w:rsid w:val="00B93B5B"/>
    <w:rsid w:val="00B94DE9"/>
    <w:rsid w:val="00B957CD"/>
    <w:rsid w:val="00BA11C8"/>
    <w:rsid w:val="00BA1433"/>
    <w:rsid w:val="00BC2390"/>
    <w:rsid w:val="00BC7E79"/>
    <w:rsid w:val="00BE0E85"/>
    <w:rsid w:val="00C07925"/>
    <w:rsid w:val="00C15F3D"/>
    <w:rsid w:val="00C212CC"/>
    <w:rsid w:val="00C45417"/>
    <w:rsid w:val="00C61964"/>
    <w:rsid w:val="00C70F83"/>
    <w:rsid w:val="00C96275"/>
    <w:rsid w:val="00CA1F48"/>
    <w:rsid w:val="00CA24A6"/>
    <w:rsid w:val="00CA65E9"/>
    <w:rsid w:val="00CB2F67"/>
    <w:rsid w:val="00CB6F1C"/>
    <w:rsid w:val="00CB7971"/>
    <w:rsid w:val="00CC7864"/>
    <w:rsid w:val="00CD41FD"/>
    <w:rsid w:val="00CE0079"/>
    <w:rsid w:val="00D05440"/>
    <w:rsid w:val="00D25519"/>
    <w:rsid w:val="00D313F9"/>
    <w:rsid w:val="00D704CD"/>
    <w:rsid w:val="00D95F96"/>
    <w:rsid w:val="00DA0318"/>
    <w:rsid w:val="00DC65E7"/>
    <w:rsid w:val="00DD774F"/>
    <w:rsid w:val="00DE13D5"/>
    <w:rsid w:val="00E03066"/>
    <w:rsid w:val="00E14D36"/>
    <w:rsid w:val="00E22B44"/>
    <w:rsid w:val="00E26C04"/>
    <w:rsid w:val="00E33DC3"/>
    <w:rsid w:val="00E400A0"/>
    <w:rsid w:val="00E41325"/>
    <w:rsid w:val="00E479E1"/>
    <w:rsid w:val="00E94FAF"/>
    <w:rsid w:val="00EA2C84"/>
    <w:rsid w:val="00EA6D09"/>
    <w:rsid w:val="00ED0484"/>
    <w:rsid w:val="00ED3B92"/>
    <w:rsid w:val="00F00B58"/>
    <w:rsid w:val="00F01538"/>
    <w:rsid w:val="00F558EF"/>
    <w:rsid w:val="00F609C6"/>
    <w:rsid w:val="00F64EE2"/>
    <w:rsid w:val="00F7687F"/>
    <w:rsid w:val="00F77FDA"/>
    <w:rsid w:val="00F838F6"/>
    <w:rsid w:val="00FA3AD8"/>
    <w:rsid w:val="00FB0EB4"/>
    <w:rsid w:val="00FB39D9"/>
    <w:rsid w:val="00FC73F3"/>
    <w:rsid w:val="00FD3316"/>
    <w:rsid w:val="00FF4F83"/>
    <w:rsid w:val="00FF7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7F37"/>
    <w:pPr>
      <w:keepNext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C44DF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7"/>
    <w:uiPriority w:val="59"/>
    <w:rsid w:val="007E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F7F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Normal (Web)"/>
    <w:basedOn w:val="a"/>
    <w:rsid w:val="009F7F3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F88640E3BA68F894A0F9EBB5B6848D3DAA1E947D25B8CE48009DE18736D40F69F4F8A41B24PE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F88640E3BA68F894A0E7E6A3DADE8038A745907925B498135FC6BCD03FDE5822PE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elrn.ru/wp-content/uploads/2020/07/o-vnesenii-izmeneniy-v-167-dosug-kultur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lrn.ru/wp-content/uploads/2020/04/N-201-Kultura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B1B63-A1FF-478B-8FBD-9F403E0D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3914</Words>
  <Characters>22311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Upr11</dc:creator>
  <cp:keywords/>
  <dc:description/>
  <cp:lastModifiedBy>User</cp:lastModifiedBy>
  <cp:revision>61</cp:revision>
  <cp:lastPrinted>2021-12-07T06:20:00Z</cp:lastPrinted>
  <dcterms:created xsi:type="dcterms:W3CDTF">2017-11-01T13:22:00Z</dcterms:created>
  <dcterms:modified xsi:type="dcterms:W3CDTF">2022-06-03T06:43:00Z</dcterms:modified>
</cp:coreProperties>
</file>