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703" w:tblpY="901"/>
        <w:tblW w:w="5790" w:type="dxa"/>
        <w:tblLayout w:type="fixed"/>
        <w:tblLook w:val="04A0"/>
      </w:tblPr>
      <w:tblGrid>
        <w:gridCol w:w="5790"/>
      </w:tblGrid>
      <w:tr w:rsidR="00691549" w:rsidTr="00691549">
        <w:trPr>
          <w:trHeight w:val="4977"/>
        </w:trPr>
        <w:tc>
          <w:tcPr>
            <w:tcW w:w="5790" w:type="dxa"/>
          </w:tcPr>
          <w:p w:rsidR="00691549" w:rsidRDefault="00691549">
            <w:pPr>
              <w:spacing w:after="0"/>
              <w:jc w:val="center"/>
            </w:pPr>
            <w:r w:rsidRPr="008F20D6">
              <w:rPr>
                <w:sz w:val="24"/>
                <w:szCs w:val="24"/>
              </w:rPr>
              <w:object w:dxaOrig="1400" w:dyaOrig="1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8pt" o:ole="" o:allowoverlap="f">
                  <v:imagedata r:id="rId4" o:title="" chromakey="white" gain="86232f" grayscale="t" bilevel="t"/>
                </v:shape>
                <o:OLEObject Type="Embed" ProgID="Word.Picture.8" ShapeID="_x0000_i1025" DrawAspect="Content" ObjectID="_1729684011" r:id="rId5"/>
              </w:object>
            </w:r>
          </w:p>
          <w:p w:rsidR="00691549" w:rsidRDefault="00691549">
            <w:pPr>
              <w:spacing w:after="0"/>
              <w:jc w:val="center"/>
              <w:rPr>
                <w:b/>
                <w:sz w:val="10"/>
                <w:szCs w:val="10"/>
              </w:rPr>
            </w:pPr>
          </w:p>
          <w:p w:rsidR="00691549" w:rsidRDefault="0069154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691549" w:rsidRDefault="0069154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КРУТОЛОГСКОГО </w:t>
            </w:r>
          </w:p>
          <w:p w:rsidR="00691549" w:rsidRDefault="00691549">
            <w:pPr>
              <w:spacing w:after="0"/>
              <w:ind w:left="-392" w:firstLine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 </w:t>
            </w:r>
          </w:p>
          <w:p w:rsidR="00691549" w:rsidRDefault="0069154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БЕЛГОРОДСКОГО РАЙОНА </w:t>
            </w:r>
          </w:p>
          <w:p w:rsidR="00691549" w:rsidRDefault="00691549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БЕЛГОРОДСКОЙ ОБЛАСТИ</w:t>
            </w:r>
          </w:p>
          <w:p w:rsidR="00691549" w:rsidRDefault="00691549">
            <w:pPr>
              <w:spacing w:after="0"/>
              <w:jc w:val="center"/>
              <w:rPr>
                <w:b/>
                <w:sz w:val="8"/>
                <w:szCs w:val="8"/>
              </w:rPr>
            </w:pPr>
          </w:p>
          <w:p w:rsidR="00691549" w:rsidRDefault="00691549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ул., д. 21, с. Крутой Лог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691549" w:rsidRDefault="00691549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Белгородский район, Белгородская область, 308541 </w:t>
            </w:r>
          </w:p>
          <w:p w:rsidR="00691549" w:rsidRDefault="006915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тел./факс (4722)23-22-43</w:t>
            </w:r>
          </w:p>
          <w:p w:rsidR="00691549" w:rsidRPr="00691549" w:rsidRDefault="00691549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w w:val="107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 xml:space="preserve">e-mail: </w:t>
            </w:r>
            <w:hyperlink r:id="rId6" w:history="1">
              <w:r w:rsidRPr="00691549">
                <w:rPr>
                  <w:rStyle w:val="a4"/>
                  <w:rFonts w:ascii="Times New Roman" w:hAnsi="Times New Roman" w:cs="Times New Roman"/>
                  <w:color w:val="auto"/>
                  <w:spacing w:val="-7"/>
                  <w:w w:val="107"/>
                  <w:sz w:val="20"/>
                  <w:u w:val="none"/>
                  <w:lang w:val="en-US" w:eastAsia="en-US"/>
                </w:rPr>
                <w:t>adm.krutlog@yandex.ru</w:t>
              </w:r>
            </w:hyperlink>
          </w:p>
          <w:p w:rsidR="00691549" w:rsidRDefault="00691549">
            <w:pPr>
              <w:spacing w:after="0"/>
              <w:jc w:val="center"/>
              <w:rPr>
                <w:lang w:val="en-US"/>
              </w:rPr>
            </w:pPr>
          </w:p>
          <w:p w:rsidR="00691549" w:rsidRDefault="00691549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szCs w:val="24"/>
              </w:rPr>
            </w:pPr>
            <w:r>
              <w:rPr>
                <w:rFonts w:ascii="Times New Roman" w:hAnsi="Times New Roman"/>
                <w:caps/>
                <w:sz w:val="20"/>
              </w:rPr>
              <w:t>___</w:t>
            </w:r>
            <w:r w:rsidR="004B1D92">
              <w:rPr>
                <w:rFonts w:ascii="Times New Roman" w:hAnsi="Times New Roman"/>
                <w:caps/>
                <w:sz w:val="20"/>
              </w:rPr>
              <w:t>10.11.2022</w:t>
            </w:r>
            <w:r>
              <w:rPr>
                <w:rFonts w:ascii="Times New Roman" w:hAnsi="Times New Roman"/>
                <w:caps/>
                <w:sz w:val="20"/>
              </w:rPr>
              <w:t>_____№_____________</w:t>
            </w:r>
          </w:p>
          <w:p w:rsidR="00691549" w:rsidRDefault="00691549">
            <w:pPr>
              <w:spacing w:after="0"/>
              <w:jc w:val="center"/>
              <w:rPr>
                <w:rFonts w:ascii="Times New Roman" w:hAnsi="Times New Roman"/>
                <w:caps/>
                <w:sz w:val="12"/>
                <w:szCs w:val="8"/>
              </w:rPr>
            </w:pPr>
          </w:p>
          <w:p w:rsidR="00691549" w:rsidRDefault="0069154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на № _____________ от_____________</w:t>
            </w:r>
          </w:p>
          <w:p w:rsidR="00691549" w:rsidRDefault="0069154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91549" w:rsidRDefault="00691549" w:rsidP="00691549">
      <w:pPr>
        <w:jc w:val="center"/>
      </w:pPr>
    </w:p>
    <w:p w:rsidR="00691549" w:rsidRDefault="00691549" w:rsidP="00691549">
      <w:pPr>
        <w:jc w:val="center"/>
      </w:pPr>
    </w:p>
    <w:p w:rsidR="00691549" w:rsidRDefault="00691549" w:rsidP="00691549">
      <w:pPr>
        <w:jc w:val="center"/>
      </w:pPr>
    </w:p>
    <w:p w:rsidR="00691549" w:rsidRDefault="00691549" w:rsidP="00691549">
      <w:pPr>
        <w:spacing w:after="0"/>
        <w:jc w:val="center"/>
        <w:rPr>
          <w:rFonts w:ascii="Times New Roman" w:hAnsi="Times New Roman"/>
          <w:b/>
          <w:bCs/>
          <w:kern w:val="36"/>
          <w:sz w:val="28"/>
          <w:szCs w:val="48"/>
        </w:rPr>
      </w:pPr>
      <w:r>
        <w:rPr>
          <w:rFonts w:ascii="Times New Roman" w:hAnsi="Times New Roman"/>
          <w:b/>
          <w:bCs/>
          <w:kern w:val="36"/>
          <w:sz w:val="28"/>
          <w:szCs w:val="48"/>
        </w:rPr>
        <w:t>Главе Крутологского</w:t>
      </w:r>
    </w:p>
    <w:p w:rsidR="00691549" w:rsidRDefault="00691549" w:rsidP="00691549">
      <w:pPr>
        <w:spacing w:after="0"/>
        <w:jc w:val="center"/>
        <w:rPr>
          <w:rFonts w:ascii="Times New Roman" w:hAnsi="Times New Roman"/>
          <w:b/>
          <w:bCs/>
          <w:kern w:val="36"/>
          <w:sz w:val="28"/>
          <w:szCs w:val="48"/>
        </w:rPr>
      </w:pPr>
      <w:r>
        <w:rPr>
          <w:rFonts w:ascii="Times New Roman" w:hAnsi="Times New Roman"/>
          <w:b/>
          <w:bCs/>
          <w:kern w:val="36"/>
          <w:sz w:val="28"/>
          <w:szCs w:val="48"/>
        </w:rPr>
        <w:t>сельского поселения</w:t>
      </w:r>
    </w:p>
    <w:p w:rsidR="00691549" w:rsidRDefault="00691549" w:rsidP="00691549">
      <w:pPr>
        <w:spacing w:after="0"/>
        <w:jc w:val="center"/>
        <w:rPr>
          <w:rFonts w:ascii="Times New Roman" w:hAnsi="Times New Roman"/>
          <w:b/>
          <w:bCs/>
          <w:kern w:val="36"/>
          <w:sz w:val="28"/>
          <w:szCs w:val="48"/>
        </w:rPr>
      </w:pPr>
    </w:p>
    <w:p w:rsidR="00691549" w:rsidRDefault="00691549" w:rsidP="006915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48"/>
        </w:rPr>
        <w:t>Беляеву М.И.</w:t>
      </w:r>
    </w:p>
    <w:p w:rsidR="00691549" w:rsidRDefault="00691549" w:rsidP="00691549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</w:p>
    <w:p w:rsidR="00691549" w:rsidRDefault="00691549" w:rsidP="00691549">
      <w:pPr>
        <w:jc w:val="center"/>
        <w:rPr>
          <w:rFonts w:ascii="Times New Roman" w:hAnsi="Times New Roman"/>
          <w:b/>
          <w:sz w:val="28"/>
          <w:szCs w:val="20"/>
        </w:rPr>
      </w:pPr>
    </w:p>
    <w:p w:rsidR="00125C89" w:rsidRDefault="00125C89" w:rsidP="00125C89">
      <w:pPr>
        <w:rPr>
          <w:b/>
          <w:sz w:val="28"/>
          <w:szCs w:val="28"/>
        </w:rPr>
      </w:pPr>
    </w:p>
    <w:p w:rsidR="00125C89" w:rsidRDefault="00125C89" w:rsidP="00125C89">
      <w:pPr>
        <w:rPr>
          <w:b/>
          <w:sz w:val="28"/>
          <w:szCs w:val="28"/>
        </w:rPr>
      </w:pPr>
    </w:p>
    <w:p w:rsidR="00691549" w:rsidRDefault="00691549" w:rsidP="00125C89">
      <w:pPr>
        <w:rPr>
          <w:rFonts w:ascii="Times New Roman" w:hAnsi="Times New Roman" w:cs="Times New Roman"/>
          <w:b/>
          <w:sz w:val="28"/>
          <w:szCs w:val="28"/>
        </w:rPr>
      </w:pPr>
    </w:p>
    <w:p w:rsidR="00125C89" w:rsidRPr="00691549" w:rsidRDefault="00691549" w:rsidP="00125C89">
      <w:pPr>
        <w:rPr>
          <w:rFonts w:ascii="Times New Roman" w:hAnsi="Times New Roman" w:cs="Times New Roman"/>
          <w:b/>
          <w:sz w:val="28"/>
          <w:szCs w:val="28"/>
        </w:rPr>
      </w:pPr>
      <w:r w:rsidRPr="00691549">
        <w:rPr>
          <w:rFonts w:ascii="Times New Roman" w:hAnsi="Times New Roman" w:cs="Times New Roman"/>
          <w:b/>
          <w:sz w:val="28"/>
          <w:szCs w:val="28"/>
        </w:rPr>
        <w:t>О бюджете на 2023 и плановый период 2024 и 2025 гг.</w:t>
      </w:r>
    </w:p>
    <w:p w:rsidR="00125C89" w:rsidRPr="00691549" w:rsidRDefault="00691549" w:rsidP="001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Михаил Иванович</w:t>
      </w:r>
      <w:r w:rsidR="00125C89" w:rsidRPr="00691549">
        <w:rPr>
          <w:rFonts w:ascii="Times New Roman" w:hAnsi="Times New Roman" w:cs="Times New Roman"/>
          <w:b/>
          <w:sz w:val="28"/>
          <w:szCs w:val="28"/>
        </w:rPr>
        <w:t>!</w:t>
      </w:r>
    </w:p>
    <w:p w:rsidR="00125C89" w:rsidRPr="00691549" w:rsidRDefault="00125C89" w:rsidP="00125C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1549">
        <w:rPr>
          <w:sz w:val="28"/>
          <w:szCs w:val="28"/>
        </w:rPr>
        <w:t xml:space="preserve">Во исполнение статьи 264.2 Бюджетного кодекса Российской Федерации, направляем </w:t>
      </w:r>
      <w:r w:rsidR="00691549">
        <w:rPr>
          <w:sz w:val="28"/>
          <w:szCs w:val="28"/>
        </w:rPr>
        <w:t xml:space="preserve">для рассмотрения </w:t>
      </w:r>
      <w:r w:rsidRPr="00691549">
        <w:rPr>
          <w:sz w:val="28"/>
          <w:szCs w:val="28"/>
        </w:rPr>
        <w:t>проект решения земского собрания Крутоло</w:t>
      </w:r>
      <w:r w:rsidR="00691549">
        <w:rPr>
          <w:sz w:val="28"/>
          <w:szCs w:val="28"/>
        </w:rPr>
        <w:t xml:space="preserve">гского сельского поселения </w:t>
      </w:r>
      <w:r w:rsidRPr="00691549">
        <w:rPr>
          <w:sz w:val="28"/>
          <w:szCs w:val="28"/>
        </w:rPr>
        <w:t>«О бюджете Крутологского сельского поселения муниципального района «Белгородский район» Белгородской области на 2023 год и на плановый период 2024 и 2025 годов».</w:t>
      </w:r>
    </w:p>
    <w:p w:rsidR="00125C89" w:rsidRPr="00691549" w:rsidRDefault="00125C89" w:rsidP="00125C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549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предоставляем материалы в электронном виде, в соответствии со статьей 184.2 Бюджетного кодекса Российской Федерации.</w:t>
      </w:r>
    </w:p>
    <w:p w:rsidR="00125C89" w:rsidRPr="00691549" w:rsidRDefault="00125C89" w:rsidP="00125C8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549">
        <w:rPr>
          <w:color w:val="auto"/>
          <w:sz w:val="28"/>
          <w:szCs w:val="28"/>
        </w:rPr>
        <w:t>Приложение: в электронном виде в 1 экз.</w:t>
      </w:r>
    </w:p>
    <w:p w:rsidR="00125C89" w:rsidRPr="00691549" w:rsidRDefault="00125C89" w:rsidP="00125C8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25C89" w:rsidRPr="00691549" w:rsidRDefault="00125C89" w:rsidP="00125C8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25C89" w:rsidRPr="00691549" w:rsidRDefault="00691549" w:rsidP="00125C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25C89" w:rsidRPr="00691549">
        <w:rPr>
          <w:rFonts w:ascii="Times New Roman" w:hAnsi="Times New Roman" w:cs="Times New Roman"/>
          <w:b/>
          <w:sz w:val="28"/>
          <w:szCs w:val="28"/>
        </w:rPr>
        <w:t xml:space="preserve">С уважением, </w:t>
      </w:r>
    </w:p>
    <w:p w:rsidR="00691549" w:rsidRDefault="00691549" w:rsidP="006915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25C89" w:rsidRPr="0069154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125C89" w:rsidRPr="00691549" w:rsidRDefault="00125C89" w:rsidP="006915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1549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="00691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54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</w:t>
      </w:r>
      <w:r w:rsidR="00691549">
        <w:rPr>
          <w:rFonts w:ascii="Times New Roman" w:hAnsi="Times New Roman" w:cs="Times New Roman"/>
          <w:b/>
          <w:sz w:val="28"/>
          <w:szCs w:val="28"/>
        </w:rPr>
        <w:t xml:space="preserve">                    Д.Ю. Пономарев</w:t>
      </w:r>
    </w:p>
    <w:p w:rsidR="00125C89" w:rsidRPr="00691549" w:rsidRDefault="00125C89" w:rsidP="00691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C89" w:rsidRPr="00691549" w:rsidRDefault="00125C89" w:rsidP="0069154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25C89" w:rsidRDefault="00125C89" w:rsidP="00125C89">
      <w:pPr>
        <w:rPr>
          <w:sz w:val="18"/>
          <w:szCs w:val="18"/>
        </w:rPr>
      </w:pPr>
    </w:p>
    <w:p w:rsidR="00691549" w:rsidRDefault="00691549" w:rsidP="00125C89">
      <w:pPr>
        <w:rPr>
          <w:sz w:val="18"/>
          <w:szCs w:val="18"/>
        </w:rPr>
      </w:pPr>
    </w:p>
    <w:p w:rsidR="00691549" w:rsidRDefault="00691549" w:rsidP="00125C89">
      <w:pPr>
        <w:rPr>
          <w:sz w:val="18"/>
          <w:szCs w:val="18"/>
        </w:rPr>
      </w:pPr>
    </w:p>
    <w:p w:rsidR="00125C89" w:rsidRPr="00691549" w:rsidRDefault="00691549" w:rsidP="00691549">
      <w:pPr>
        <w:spacing w:after="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Коваленко Алла Ивановна</w:t>
      </w:r>
    </w:p>
    <w:p w:rsidR="00125C89" w:rsidRPr="00691549" w:rsidRDefault="00691549" w:rsidP="00691549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Cs w:val="18"/>
        </w:rPr>
        <w:t xml:space="preserve">8(4722) </w:t>
      </w:r>
      <w:r w:rsidR="00125C89" w:rsidRPr="00691549">
        <w:rPr>
          <w:rFonts w:ascii="Times New Roman" w:hAnsi="Times New Roman" w:cs="Times New Roman"/>
          <w:szCs w:val="18"/>
        </w:rPr>
        <w:t>23-22-56</w:t>
      </w:r>
    </w:p>
    <w:sectPr w:rsidR="00125C89" w:rsidRPr="00691549" w:rsidSect="006915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C89"/>
    <w:rsid w:val="000272FC"/>
    <w:rsid w:val="00125C89"/>
    <w:rsid w:val="00407E5F"/>
    <w:rsid w:val="004B1D92"/>
    <w:rsid w:val="00691549"/>
    <w:rsid w:val="008F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5C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691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krutlog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2022-11-11T10:59:00Z</dcterms:created>
  <dcterms:modified xsi:type="dcterms:W3CDTF">2022-11-11T12:00:00Z</dcterms:modified>
</cp:coreProperties>
</file>